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898B8" w14:textId="2C753CAB" w:rsidR="0077530D" w:rsidRDefault="00F13EEF">
      <w:pPr>
        <w:tabs>
          <w:tab w:val="left" w:pos="1440"/>
          <w:tab w:val="left" w:pos="2160"/>
          <w:tab w:val="left" w:pos="2880"/>
          <w:tab w:val="left" w:pos="3600"/>
          <w:tab w:val="left" w:pos="5760"/>
        </w:tabs>
        <w:autoSpaceDE w:val="0"/>
        <w:autoSpaceDN w:val="0"/>
        <w:adjustRightInd w:val="0"/>
        <w:ind w:left="1440" w:hanging="1440"/>
        <w:jc w:val="center"/>
        <w:rPr>
          <w:rFonts w:cs="Arial"/>
          <w:b/>
          <w:bCs/>
          <w:color w:val="000000" w:themeColor="text1"/>
          <w:lang w:val="en-IN" w:eastAsia="en-IN"/>
        </w:rPr>
      </w:pPr>
      <w:r w:rsidRPr="00CB4018">
        <w:rPr>
          <w:rFonts w:cs="Arial"/>
          <w:b/>
          <w:bCs/>
          <w:color w:val="000000" w:themeColor="text1"/>
          <w:lang w:val="en-IN" w:eastAsia="en-IN"/>
        </w:rPr>
        <w:t>PRICE ADJUSTMENT</w:t>
      </w:r>
    </w:p>
    <w:p w14:paraId="28A5339B" w14:textId="3E0C12FB" w:rsidR="00350E7D" w:rsidRPr="00CB4018" w:rsidRDefault="00350E7D">
      <w:pPr>
        <w:tabs>
          <w:tab w:val="left" w:pos="1440"/>
          <w:tab w:val="left" w:pos="2160"/>
          <w:tab w:val="left" w:pos="2880"/>
          <w:tab w:val="left" w:pos="3600"/>
          <w:tab w:val="left" w:pos="5760"/>
        </w:tabs>
        <w:autoSpaceDE w:val="0"/>
        <w:autoSpaceDN w:val="0"/>
        <w:adjustRightInd w:val="0"/>
        <w:ind w:left="1440" w:hanging="1440"/>
        <w:jc w:val="center"/>
        <w:rPr>
          <w:rFonts w:cs="Arial"/>
          <w:color w:val="FF0000"/>
          <w:lang w:val="en-IN" w:eastAsia="en-IN"/>
        </w:rPr>
      </w:pPr>
      <w:r w:rsidRPr="00CB4018">
        <w:rPr>
          <w:rFonts w:cs="Arial"/>
          <w:b/>
          <w:bCs/>
          <w:color w:val="FF0000"/>
          <w:lang w:val="en-IN" w:eastAsia="en-IN"/>
        </w:rPr>
        <w:t>(</w:t>
      </w:r>
      <w:r w:rsidR="00356A12">
        <w:rPr>
          <w:rFonts w:cs="Arial"/>
          <w:b/>
          <w:bCs/>
          <w:color w:val="FF0000"/>
          <w:lang w:val="en-IN" w:eastAsia="en-IN"/>
        </w:rPr>
        <w:t>NOT APPLICABLE</w:t>
      </w:r>
      <w:r w:rsidRPr="00CB4018">
        <w:rPr>
          <w:rFonts w:cs="Arial"/>
          <w:b/>
          <w:bCs/>
          <w:color w:val="FF0000"/>
          <w:lang w:val="en-IN" w:eastAsia="en-IN"/>
        </w:rPr>
        <w:t>)</w:t>
      </w:r>
    </w:p>
    <w:p w14:paraId="01579866"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p>
    <w:p w14:paraId="187E3475"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(i)</w:t>
      </w:r>
      <w:r w:rsidRPr="00CB4018">
        <w:rPr>
          <w:rFonts w:cs="Arial"/>
          <w:color w:val="000000" w:themeColor="text1"/>
          <w:lang w:val="en-IN" w:eastAsia="en-IN"/>
        </w:rPr>
        <w:tab/>
        <w:t>The Contract price shall be subject to price adjustment during performance of the Contract to reflect changes in the cost of labour and material components etc. in accordance with the provisions described below:</w:t>
      </w:r>
    </w:p>
    <w:p w14:paraId="3CAF3736"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p>
    <w:p w14:paraId="28E5D545" w14:textId="78841548" w:rsidR="0077530D" w:rsidRPr="00CB4018" w:rsidRDefault="00F13EEF">
      <w:pPr>
        <w:tabs>
          <w:tab w:val="left" w:pos="1418"/>
          <w:tab w:val="left" w:pos="2160"/>
          <w:tab w:val="left" w:pos="2880"/>
          <w:tab w:val="left" w:pos="3600"/>
          <w:tab w:val="left" w:pos="5760"/>
        </w:tabs>
        <w:autoSpaceDE w:val="0"/>
        <w:autoSpaceDN w:val="0"/>
        <w:adjustRightInd w:val="0"/>
        <w:ind w:left="1418" w:hanging="1418"/>
        <w:rPr>
          <w:rFonts w:cs="Arial"/>
          <w:iCs/>
          <w:color w:val="000000" w:themeColor="text1"/>
          <w:lang w:val="en-IN" w:eastAsia="en-IN"/>
        </w:rPr>
      </w:pPr>
      <w:r w:rsidRPr="00CB4018">
        <w:rPr>
          <w:rFonts w:cs="Arial"/>
          <w:iCs/>
          <w:color w:val="000000" w:themeColor="text1"/>
          <w:lang w:val="en-IN" w:eastAsia="en-IN"/>
        </w:rPr>
        <w:t>(ii)</w:t>
      </w:r>
      <w:r w:rsidRPr="00CB4018">
        <w:rPr>
          <w:rFonts w:cs="Arial"/>
          <w:i/>
          <w:iCs/>
          <w:color w:val="000000" w:themeColor="text1"/>
          <w:lang w:val="en-IN" w:eastAsia="en-IN"/>
        </w:rPr>
        <w:tab/>
      </w:r>
      <w:r w:rsidRPr="00CB4018">
        <w:rPr>
          <w:rFonts w:cs="Arial"/>
          <w:iCs/>
          <w:color w:val="000000" w:themeColor="text1"/>
          <w:lang w:val="en-IN" w:eastAsia="en-IN"/>
        </w:rPr>
        <w:t>The price adjustment provisions shall be applicable separately for price components relating to Supply of Equipment including spare parts, Installation, Civil and allied Works, as per price break-up furnished by the Contractor in Schedule-2/ Schedule-</w:t>
      </w:r>
      <w:r w:rsidR="00F93641">
        <w:rPr>
          <w:rFonts w:cs="Arial"/>
          <w:iCs/>
          <w:color w:val="000000" w:themeColor="text1"/>
          <w:lang w:val="en-IN" w:eastAsia="en-IN"/>
        </w:rPr>
        <w:t>6</w:t>
      </w:r>
      <w:r w:rsidRPr="00CB4018">
        <w:rPr>
          <w:rFonts w:cs="Arial"/>
          <w:iCs/>
          <w:color w:val="000000" w:themeColor="text1"/>
          <w:lang w:val="en-IN" w:eastAsia="en-IN"/>
        </w:rPr>
        <w:t xml:space="preserve"> and Schedule-4. </w:t>
      </w:r>
      <w:r w:rsidRPr="00CB4018">
        <w:rPr>
          <w:rFonts w:cs="Arial"/>
          <w:b/>
          <w:bCs/>
          <w:iCs/>
          <w:color w:val="000000" w:themeColor="text1"/>
          <w:lang w:val="en-IN" w:eastAsia="en-IN"/>
        </w:rPr>
        <w:t>The Price Adjustment shall be without any Ceiling.</w:t>
      </w:r>
    </w:p>
    <w:p w14:paraId="14336E2B" w14:textId="77777777" w:rsidR="0077530D" w:rsidRPr="00CB4018" w:rsidRDefault="0077530D">
      <w:pPr>
        <w:tabs>
          <w:tab w:val="left" w:pos="1418"/>
          <w:tab w:val="left" w:pos="2160"/>
          <w:tab w:val="left" w:pos="2880"/>
          <w:tab w:val="left" w:pos="3600"/>
          <w:tab w:val="left" w:pos="5760"/>
        </w:tabs>
        <w:autoSpaceDE w:val="0"/>
        <w:autoSpaceDN w:val="0"/>
        <w:adjustRightInd w:val="0"/>
        <w:ind w:left="1418" w:hanging="1418"/>
        <w:rPr>
          <w:rFonts w:cs="Arial"/>
          <w:color w:val="000000" w:themeColor="text1"/>
          <w:lang w:val="en-IN" w:eastAsia="en-IN"/>
        </w:rPr>
      </w:pPr>
    </w:p>
    <w:p w14:paraId="141620A5" w14:textId="77777777" w:rsidR="0077530D" w:rsidRPr="00CB4018" w:rsidRDefault="00F13EEF">
      <w:pPr>
        <w:tabs>
          <w:tab w:val="left" w:pos="1418"/>
          <w:tab w:val="left" w:pos="2160"/>
          <w:tab w:val="left" w:pos="2880"/>
          <w:tab w:val="left" w:pos="3600"/>
          <w:tab w:val="left" w:pos="5760"/>
        </w:tabs>
        <w:autoSpaceDE w:val="0"/>
        <w:autoSpaceDN w:val="0"/>
        <w:adjustRightInd w:val="0"/>
        <w:ind w:left="1418" w:hanging="1418"/>
        <w:rPr>
          <w:rFonts w:cs="Arial"/>
          <w:iCs/>
          <w:color w:val="000000" w:themeColor="text1"/>
          <w:lang w:val="en-IN" w:eastAsia="en-IN"/>
        </w:rPr>
      </w:pPr>
      <w:r w:rsidRPr="00CB4018">
        <w:rPr>
          <w:rFonts w:cs="Arial"/>
          <w:iCs/>
          <w:color w:val="000000" w:themeColor="text1"/>
          <w:lang w:val="en-IN" w:eastAsia="en-IN"/>
        </w:rPr>
        <w:t>(iii)</w:t>
      </w:r>
      <w:r w:rsidRPr="00CB4018">
        <w:rPr>
          <w:rFonts w:cs="Arial"/>
          <w:iCs/>
          <w:color w:val="000000" w:themeColor="text1"/>
          <w:lang w:val="en-IN" w:eastAsia="en-IN"/>
        </w:rPr>
        <w:tab/>
        <w:t>Only following components of the Contract Price will be subject to Price adjustment:</w:t>
      </w:r>
    </w:p>
    <w:p w14:paraId="2FEF162F"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iCs/>
          <w:color w:val="000000" w:themeColor="text1"/>
          <w:lang w:val="en-IN" w:eastAsia="en-IN"/>
        </w:rPr>
      </w:pPr>
    </w:p>
    <w:p w14:paraId="0232E46A" w14:textId="77777777" w:rsidR="0077530D" w:rsidRPr="00CB4018" w:rsidRDefault="00F13EEF">
      <w:pPr>
        <w:tabs>
          <w:tab w:val="left" w:pos="1440"/>
          <w:tab w:val="left" w:pos="1985"/>
          <w:tab w:val="left" w:pos="2880"/>
          <w:tab w:val="left" w:pos="3600"/>
          <w:tab w:val="left" w:pos="5760"/>
        </w:tabs>
        <w:autoSpaceDE w:val="0"/>
        <w:autoSpaceDN w:val="0"/>
        <w:adjustRightInd w:val="0"/>
        <w:ind w:left="1985" w:hanging="567"/>
        <w:rPr>
          <w:rFonts w:cs="Arial"/>
          <w:iCs/>
          <w:color w:val="000000" w:themeColor="text1"/>
          <w:lang w:val="en-IN" w:eastAsia="en-IN"/>
        </w:rPr>
      </w:pPr>
      <w:r w:rsidRPr="00CB4018">
        <w:rPr>
          <w:rFonts w:cs="Arial"/>
          <w:iCs/>
          <w:color w:val="000000" w:themeColor="text1"/>
          <w:lang w:val="en-IN" w:eastAsia="en-IN"/>
        </w:rPr>
        <w:t>(a)</w:t>
      </w:r>
      <w:r w:rsidRPr="00CB4018">
        <w:rPr>
          <w:rFonts w:cs="Arial"/>
          <w:iCs/>
          <w:color w:val="000000" w:themeColor="text1"/>
          <w:lang w:val="en-IN" w:eastAsia="en-IN"/>
        </w:rPr>
        <w:tab/>
        <w:t>Ex-Works (India) Price of Plant and Equipment including Mandatory Spares manufactured within the Employer's Country, but excluding Type Tests Charges (covered in Schedule 2)</w:t>
      </w:r>
    </w:p>
    <w:p w14:paraId="75717A17" w14:textId="77777777" w:rsidR="0077530D" w:rsidRPr="00CB4018" w:rsidRDefault="0077530D">
      <w:pPr>
        <w:tabs>
          <w:tab w:val="left" w:pos="1440"/>
          <w:tab w:val="left" w:pos="1985"/>
          <w:tab w:val="left" w:pos="2880"/>
          <w:tab w:val="left" w:pos="3600"/>
          <w:tab w:val="left" w:pos="5760"/>
        </w:tabs>
        <w:autoSpaceDE w:val="0"/>
        <w:autoSpaceDN w:val="0"/>
        <w:adjustRightInd w:val="0"/>
        <w:ind w:left="1985" w:hanging="567"/>
        <w:rPr>
          <w:rFonts w:cs="Arial"/>
          <w:iCs/>
          <w:color w:val="000000" w:themeColor="text1"/>
          <w:lang w:val="en-IN" w:eastAsia="en-IN"/>
        </w:rPr>
      </w:pPr>
    </w:p>
    <w:p w14:paraId="1D65BE6B" w14:textId="77777777" w:rsidR="0077530D" w:rsidRPr="00CB4018" w:rsidRDefault="00F13EEF">
      <w:pPr>
        <w:tabs>
          <w:tab w:val="left" w:pos="1440"/>
          <w:tab w:val="left" w:pos="1985"/>
          <w:tab w:val="left" w:pos="2880"/>
          <w:tab w:val="left" w:pos="3600"/>
          <w:tab w:val="left" w:pos="5760"/>
        </w:tabs>
        <w:autoSpaceDE w:val="0"/>
        <w:autoSpaceDN w:val="0"/>
        <w:adjustRightInd w:val="0"/>
        <w:ind w:left="1985" w:hanging="567"/>
        <w:rPr>
          <w:rFonts w:cs="Arial"/>
          <w:iCs/>
          <w:color w:val="000000" w:themeColor="text1"/>
          <w:lang w:val="en-IN" w:eastAsia="en-IN"/>
        </w:rPr>
      </w:pPr>
      <w:r w:rsidRPr="00CB4018">
        <w:rPr>
          <w:rFonts w:cs="Arial"/>
          <w:iCs/>
          <w:color w:val="000000" w:themeColor="text1"/>
          <w:lang w:val="en-IN" w:eastAsia="en-IN"/>
        </w:rPr>
        <w:t>(b)</w:t>
      </w:r>
      <w:r w:rsidRPr="00CB4018">
        <w:rPr>
          <w:rFonts w:cs="Arial"/>
          <w:iCs/>
          <w:color w:val="000000" w:themeColor="text1"/>
          <w:lang w:val="en-IN" w:eastAsia="en-IN"/>
        </w:rPr>
        <w:tab/>
        <w:t>Installation Price Component of Contract Price (covered in Schedule 4) consisting of Erection portion.</w:t>
      </w:r>
    </w:p>
    <w:p w14:paraId="6346D53A" w14:textId="77777777" w:rsidR="0077530D" w:rsidRPr="00CB4018" w:rsidRDefault="0077530D">
      <w:pPr>
        <w:tabs>
          <w:tab w:val="left" w:pos="1440"/>
          <w:tab w:val="left" w:pos="1985"/>
          <w:tab w:val="left" w:pos="2880"/>
          <w:tab w:val="left" w:pos="3600"/>
          <w:tab w:val="left" w:pos="5760"/>
        </w:tabs>
        <w:autoSpaceDE w:val="0"/>
        <w:autoSpaceDN w:val="0"/>
        <w:adjustRightInd w:val="0"/>
        <w:ind w:left="1418" w:hanging="142"/>
        <w:rPr>
          <w:rFonts w:cs="Arial"/>
          <w:iCs/>
          <w:color w:val="000000" w:themeColor="text1"/>
          <w:lang w:val="en-IN" w:eastAsia="en-IN"/>
        </w:rPr>
      </w:pPr>
    </w:p>
    <w:p w14:paraId="2F6F016A" w14:textId="70D192D8" w:rsidR="0077530D" w:rsidRPr="00CB4018" w:rsidRDefault="00F13EEF" w:rsidP="00CB4018">
      <w:pPr>
        <w:tabs>
          <w:tab w:val="left" w:pos="1440"/>
          <w:tab w:val="left" w:pos="1985"/>
          <w:tab w:val="left" w:pos="2880"/>
          <w:tab w:val="left" w:pos="3600"/>
          <w:tab w:val="left" w:pos="5760"/>
        </w:tabs>
        <w:autoSpaceDE w:val="0"/>
        <w:autoSpaceDN w:val="0"/>
        <w:adjustRightInd w:val="0"/>
        <w:ind w:left="1985" w:hanging="567"/>
        <w:rPr>
          <w:rFonts w:cs="Arial"/>
          <w:iCs/>
          <w:color w:val="000000" w:themeColor="text1"/>
          <w:lang w:val="en-IN" w:eastAsia="en-IN"/>
        </w:rPr>
      </w:pPr>
      <w:r w:rsidRPr="00CB4018">
        <w:rPr>
          <w:rFonts w:cs="Arial"/>
          <w:iCs/>
          <w:color w:val="000000" w:themeColor="text1"/>
          <w:lang w:val="en-IN" w:eastAsia="en-IN"/>
        </w:rPr>
        <w:tab/>
        <w:t>(c)</w:t>
      </w:r>
      <w:r w:rsidRPr="00CB4018">
        <w:rPr>
          <w:rFonts w:cs="Arial"/>
          <w:iCs/>
          <w:color w:val="000000" w:themeColor="text1"/>
          <w:lang w:val="en-IN" w:eastAsia="en-IN"/>
        </w:rPr>
        <w:tab/>
        <w:t>Civil Works price component of Contract Price (covered in Schedule-4)</w:t>
      </w:r>
      <w:r w:rsidR="00F93641">
        <w:rPr>
          <w:rFonts w:cs="Arial"/>
          <w:iCs/>
          <w:color w:val="000000" w:themeColor="text1"/>
          <w:lang w:val="en-IN" w:eastAsia="en-IN"/>
        </w:rPr>
        <w:t xml:space="preserve"> </w:t>
      </w:r>
      <w:r w:rsidR="00F93641">
        <w:t>excluding Demolition of existing structures (if applicable)</w:t>
      </w:r>
      <w:r w:rsidR="00F93641">
        <w:rPr>
          <w:spacing w:val="-21"/>
        </w:rPr>
        <w:t xml:space="preserve"> </w:t>
      </w:r>
      <w:r w:rsidR="00F93641">
        <w:t>price.</w:t>
      </w:r>
    </w:p>
    <w:p w14:paraId="50961633" w14:textId="77777777" w:rsidR="0077530D" w:rsidRPr="00CB4018" w:rsidRDefault="0077530D">
      <w:pPr>
        <w:tabs>
          <w:tab w:val="left" w:pos="1440"/>
          <w:tab w:val="left" w:pos="1985"/>
          <w:tab w:val="left" w:pos="2880"/>
          <w:tab w:val="left" w:pos="3600"/>
          <w:tab w:val="left" w:pos="5760"/>
        </w:tabs>
        <w:autoSpaceDE w:val="0"/>
        <w:autoSpaceDN w:val="0"/>
        <w:adjustRightInd w:val="0"/>
        <w:ind w:left="1418" w:hanging="142"/>
        <w:rPr>
          <w:rFonts w:cs="Arial"/>
          <w:iCs/>
          <w:color w:val="000000" w:themeColor="text1"/>
          <w:lang w:val="en-IN" w:eastAsia="en-IN"/>
        </w:rPr>
      </w:pPr>
    </w:p>
    <w:p w14:paraId="28DE8270" w14:textId="7E31533A" w:rsidR="0077530D" w:rsidRPr="00CB4018" w:rsidRDefault="00F13EEF">
      <w:pPr>
        <w:tabs>
          <w:tab w:val="left" w:pos="1440"/>
          <w:tab w:val="left" w:pos="1985"/>
          <w:tab w:val="left" w:pos="2880"/>
          <w:tab w:val="left" w:pos="3600"/>
          <w:tab w:val="left" w:pos="5760"/>
        </w:tabs>
        <w:autoSpaceDE w:val="0"/>
        <w:autoSpaceDN w:val="0"/>
        <w:adjustRightInd w:val="0"/>
        <w:ind w:left="1985" w:hanging="567"/>
        <w:rPr>
          <w:rFonts w:cs="Arial"/>
          <w:iCs/>
          <w:color w:val="000000" w:themeColor="text1"/>
          <w:lang w:val="en-IN" w:eastAsia="en-IN"/>
        </w:rPr>
      </w:pPr>
      <w:r w:rsidRPr="00CB4018">
        <w:rPr>
          <w:rFonts w:cs="Arial"/>
          <w:iCs/>
          <w:color w:val="000000" w:themeColor="text1"/>
          <w:lang w:val="en-IN" w:eastAsia="en-IN"/>
        </w:rPr>
        <w:t>(d)</w:t>
      </w:r>
      <w:r w:rsidRPr="00CB4018">
        <w:rPr>
          <w:rFonts w:cs="Arial"/>
          <w:iCs/>
          <w:color w:val="000000" w:themeColor="text1"/>
          <w:lang w:val="en-IN" w:eastAsia="en-IN"/>
        </w:rPr>
        <w:tab/>
        <w:t>Site Fabricated Structural Works price component of Contract Price (covered in Schedule-</w:t>
      </w:r>
      <w:r w:rsidR="00F45C06">
        <w:rPr>
          <w:rFonts w:cs="Arial"/>
          <w:iCs/>
          <w:color w:val="000000" w:themeColor="text1"/>
          <w:lang w:val="en-IN" w:eastAsia="en-IN"/>
        </w:rPr>
        <w:t>4</w:t>
      </w:r>
      <w:r w:rsidRPr="00CB4018">
        <w:rPr>
          <w:rFonts w:cs="Arial"/>
          <w:iCs/>
          <w:color w:val="000000" w:themeColor="text1"/>
          <w:lang w:val="en-IN" w:eastAsia="en-IN"/>
        </w:rPr>
        <w:t>)</w:t>
      </w:r>
      <w:r w:rsidR="00B20DDE" w:rsidRPr="00CB4018">
        <w:rPr>
          <w:rFonts w:cs="Arial"/>
          <w:iCs/>
          <w:color w:val="000000" w:themeColor="text1"/>
          <w:lang w:val="en-IN" w:eastAsia="en-IN"/>
        </w:rPr>
        <w:t>.</w:t>
      </w:r>
    </w:p>
    <w:p w14:paraId="7B3EC957" w14:textId="77777777" w:rsidR="0077530D" w:rsidRPr="00CB4018" w:rsidRDefault="0077530D">
      <w:pPr>
        <w:tabs>
          <w:tab w:val="left" w:pos="1440"/>
          <w:tab w:val="left" w:pos="1701"/>
          <w:tab w:val="left" w:pos="2880"/>
          <w:tab w:val="left" w:pos="3600"/>
          <w:tab w:val="left" w:pos="5760"/>
        </w:tabs>
        <w:autoSpaceDE w:val="0"/>
        <w:autoSpaceDN w:val="0"/>
        <w:adjustRightInd w:val="0"/>
        <w:ind w:left="1418" w:hanging="567"/>
        <w:rPr>
          <w:rFonts w:cs="Arial"/>
          <w:iCs/>
          <w:color w:val="000000" w:themeColor="text1"/>
          <w:lang w:val="en-IN" w:eastAsia="en-IN"/>
        </w:rPr>
      </w:pPr>
    </w:p>
    <w:p w14:paraId="32BF19D3" w14:textId="4552E3D0" w:rsidR="0077530D" w:rsidRPr="00CB4018" w:rsidRDefault="00F13EEF">
      <w:pPr>
        <w:tabs>
          <w:tab w:val="left" w:pos="1440"/>
          <w:tab w:val="left" w:pos="1985"/>
          <w:tab w:val="left" w:pos="2880"/>
          <w:tab w:val="left" w:pos="3600"/>
          <w:tab w:val="left" w:pos="5760"/>
        </w:tabs>
        <w:autoSpaceDE w:val="0"/>
        <w:autoSpaceDN w:val="0"/>
        <w:adjustRightInd w:val="0"/>
        <w:ind w:left="1985" w:hanging="1985"/>
        <w:rPr>
          <w:rFonts w:cs="Arial"/>
          <w:iCs/>
          <w:color w:val="000000" w:themeColor="text1"/>
          <w:lang w:val="en-IN" w:eastAsia="en-IN"/>
        </w:rPr>
      </w:pPr>
      <w:r w:rsidRPr="00CB4018">
        <w:rPr>
          <w:rFonts w:cs="Arial"/>
          <w:iCs/>
          <w:color w:val="000000" w:themeColor="text1"/>
          <w:lang w:val="en-IN" w:eastAsia="en-IN"/>
        </w:rPr>
        <w:tab/>
        <w:t>(e)</w:t>
      </w:r>
      <w:r w:rsidRPr="00CB4018">
        <w:rPr>
          <w:rFonts w:cs="Arial"/>
          <w:iCs/>
          <w:color w:val="000000" w:themeColor="text1"/>
          <w:lang w:val="en-IN" w:eastAsia="en-IN"/>
        </w:rPr>
        <w:tab/>
        <w:t>Ex-Works (India) Price of Recommended Mandatory Spares manufactured within the Employer's Country (covered in Schedule-</w:t>
      </w:r>
      <w:r w:rsidR="00DA1EBA">
        <w:rPr>
          <w:rFonts w:cs="Arial"/>
          <w:iCs/>
          <w:color w:val="000000" w:themeColor="text1"/>
          <w:lang w:val="en-IN" w:eastAsia="en-IN"/>
        </w:rPr>
        <w:t>6</w:t>
      </w:r>
      <w:r w:rsidRPr="00CB4018">
        <w:rPr>
          <w:rFonts w:cs="Arial"/>
          <w:iCs/>
          <w:color w:val="000000" w:themeColor="text1"/>
          <w:lang w:val="en-IN" w:eastAsia="en-IN"/>
        </w:rPr>
        <w:t>).</w:t>
      </w:r>
    </w:p>
    <w:p w14:paraId="684E7A02" w14:textId="77777777" w:rsidR="0077530D" w:rsidRPr="00CB4018" w:rsidRDefault="0077530D">
      <w:pPr>
        <w:tabs>
          <w:tab w:val="left" w:pos="1440"/>
          <w:tab w:val="left" w:pos="1985"/>
          <w:tab w:val="left" w:pos="2880"/>
          <w:tab w:val="left" w:pos="3600"/>
          <w:tab w:val="left" w:pos="5760"/>
        </w:tabs>
        <w:autoSpaceDE w:val="0"/>
        <w:autoSpaceDN w:val="0"/>
        <w:adjustRightInd w:val="0"/>
        <w:ind w:left="1985" w:hanging="1985"/>
        <w:rPr>
          <w:rFonts w:cs="Arial"/>
          <w:color w:val="000000" w:themeColor="text1"/>
          <w:lang w:val="en-IN" w:eastAsia="en-IN"/>
        </w:rPr>
      </w:pPr>
    </w:p>
    <w:p w14:paraId="25AB8E12"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(iv)</w:t>
      </w:r>
      <w:r w:rsidRPr="00CB4018">
        <w:rPr>
          <w:rFonts w:cs="Arial"/>
          <w:color w:val="000000" w:themeColor="text1"/>
          <w:lang w:val="en-IN" w:eastAsia="en-IN"/>
        </w:rPr>
        <w:tab/>
        <w:t>Price adjustment amounts towards aforesaid components of Contract Price shall be paid in the respective currencies of Contract.</w:t>
      </w:r>
    </w:p>
    <w:p w14:paraId="41761F3B"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p>
    <w:p w14:paraId="6B98FA57" w14:textId="324565D1"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(v)</w:t>
      </w:r>
      <w:r w:rsidRPr="00CB4018">
        <w:rPr>
          <w:rFonts w:cs="Arial"/>
          <w:color w:val="000000" w:themeColor="text1"/>
          <w:lang w:val="en-IN" w:eastAsia="en-IN"/>
        </w:rPr>
        <w:tab/>
        <w:t>The indices for price adjustment shall necessarily be of the country of origin of goods/labour and shall be well established and nationally recognised in that country. Preferably Government indices shall be used.</w:t>
      </w:r>
      <w:r w:rsidR="00787A8B" w:rsidRPr="00787A8B">
        <w:t xml:space="preserve"> </w:t>
      </w:r>
      <w:r w:rsidR="00787A8B" w:rsidRPr="00787A8B">
        <w:rPr>
          <w:rFonts w:cs="Arial"/>
          <w:color w:val="000000" w:themeColor="text1"/>
          <w:lang w:val="en-IN" w:eastAsia="en-IN"/>
        </w:rPr>
        <w:t xml:space="preserve">For the purpose of this contract, </w:t>
      </w:r>
      <w:r w:rsidR="00E429C3">
        <w:rPr>
          <w:rFonts w:cs="Arial"/>
          <w:color w:val="000000" w:themeColor="text1"/>
          <w:lang w:val="en-IN" w:eastAsia="en-IN"/>
        </w:rPr>
        <w:t>c</w:t>
      </w:r>
      <w:r w:rsidR="00787A8B" w:rsidRPr="00787A8B">
        <w:rPr>
          <w:rFonts w:cs="Arial"/>
          <w:color w:val="000000" w:themeColor="text1"/>
          <w:lang w:val="en-IN" w:eastAsia="en-IN"/>
        </w:rPr>
        <w:t xml:space="preserve">ountry of </w:t>
      </w:r>
      <w:r w:rsidR="00E429C3">
        <w:rPr>
          <w:rFonts w:cs="Arial"/>
          <w:color w:val="000000" w:themeColor="text1"/>
          <w:lang w:val="en-IN" w:eastAsia="en-IN"/>
        </w:rPr>
        <w:t>o</w:t>
      </w:r>
      <w:r w:rsidR="00787A8B" w:rsidRPr="00787A8B">
        <w:rPr>
          <w:rFonts w:cs="Arial"/>
          <w:color w:val="000000" w:themeColor="text1"/>
          <w:lang w:val="en-IN" w:eastAsia="en-IN"/>
        </w:rPr>
        <w:t>rigin shall be India.</w:t>
      </w:r>
    </w:p>
    <w:p w14:paraId="66C8C8A0"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p>
    <w:p w14:paraId="3FC5870E"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(vi)</w:t>
      </w:r>
      <w:r w:rsidRPr="00CB4018">
        <w:rPr>
          <w:rFonts w:cs="Arial"/>
          <w:color w:val="000000" w:themeColor="text1"/>
          <w:lang w:val="en-IN" w:eastAsia="en-IN"/>
        </w:rPr>
        <w:tab/>
        <w:t>The price adjustment formula for the components of the Contract Price, as mentioned at Sl.No. (iii) above shall be as stipulated hereinafter.</w:t>
      </w:r>
    </w:p>
    <w:p w14:paraId="17DAF144"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p>
    <w:p w14:paraId="456674A0"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(vii)</w:t>
      </w:r>
      <w:r w:rsidRPr="00CB4018">
        <w:rPr>
          <w:rFonts w:cs="Arial"/>
          <w:color w:val="000000" w:themeColor="text1"/>
          <w:lang w:val="en-IN" w:eastAsia="en-IN"/>
        </w:rPr>
        <w:tab/>
      </w:r>
      <w:r w:rsidRPr="00CB4018">
        <w:rPr>
          <w:rFonts w:cs="Arial"/>
          <w:b/>
          <w:iCs/>
          <w:color w:val="000000" w:themeColor="text1"/>
          <w:lang w:val="en-IN" w:eastAsia="en-IN"/>
        </w:rPr>
        <w:t>Ex-Works Price Component of Plant and Equipments including spares, but excluding Type Tests Charges</w:t>
      </w:r>
    </w:p>
    <w:p w14:paraId="0694FD70"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p>
    <w:p w14:paraId="1CCB66F7"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ab/>
        <w:t>It is understood that the price component of the equipments for any shipment/despatch comprises of a fixed portion (designated as 'F' and the value of which is specified hereunder) and a variable portion linked with the indices for various materials and labour (description and co-efficients as enumerated below).</w:t>
      </w:r>
    </w:p>
    <w:p w14:paraId="4239CAD3"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p>
    <w:p w14:paraId="3E26EA3A"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b/>
          <w:bCs/>
          <w:color w:val="000000" w:themeColor="text1"/>
          <w:lang w:val="en-IN" w:eastAsia="en-IN"/>
        </w:rPr>
        <w:lastRenderedPageBreak/>
        <w:tab/>
      </w:r>
      <w:r w:rsidRPr="00CB4018">
        <w:rPr>
          <w:rFonts w:cs="Arial"/>
          <w:color w:val="000000" w:themeColor="text1"/>
          <w:lang w:val="en-IN" w:eastAsia="en-IN"/>
        </w:rPr>
        <w:t>The amount of price adjustment towards variable portion payable/recoverable on each shipment/despatch shall be computed as under :</w:t>
      </w:r>
    </w:p>
    <w:p w14:paraId="75F48A49"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p>
    <w:p w14:paraId="4169FCD8"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ab/>
        <w:t>EC = EC</w:t>
      </w:r>
      <w:r w:rsidRPr="00CB4018">
        <w:rPr>
          <w:rFonts w:cs="Arial"/>
          <w:color w:val="000000" w:themeColor="text1"/>
          <w:position w:val="-7"/>
          <w:sz w:val="12"/>
          <w:szCs w:val="12"/>
          <w:lang w:val="en-IN" w:eastAsia="en-IN"/>
        </w:rPr>
        <w:t>1</w:t>
      </w:r>
      <w:r w:rsidRPr="00CB4018">
        <w:rPr>
          <w:rFonts w:cs="Arial"/>
          <w:color w:val="000000" w:themeColor="text1"/>
          <w:lang w:val="en-IN" w:eastAsia="en-IN"/>
        </w:rPr>
        <w:t xml:space="preserve"> - EC</w:t>
      </w:r>
      <w:r w:rsidRPr="00CB4018">
        <w:rPr>
          <w:rFonts w:cs="Arial"/>
          <w:color w:val="000000" w:themeColor="text1"/>
          <w:position w:val="-7"/>
          <w:sz w:val="12"/>
          <w:szCs w:val="12"/>
          <w:lang w:val="en-IN" w:eastAsia="en-IN"/>
        </w:rPr>
        <w:t>0</w:t>
      </w:r>
    </w:p>
    <w:p w14:paraId="1A15BAB8"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p>
    <w:p w14:paraId="4EA8ECED"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ab/>
        <w:t>EC</w:t>
      </w:r>
      <w:r w:rsidRPr="00CB4018">
        <w:rPr>
          <w:rFonts w:cs="Arial"/>
          <w:color w:val="000000" w:themeColor="text1"/>
          <w:position w:val="-7"/>
          <w:sz w:val="12"/>
          <w:szCs w:val="12"/>
          <w:lang w:val="en-IN" w:eastAsia="en-IN"/>
        </w:rPr>
        <w:t>1</w:t>
      </w:r>
      <w:r w:rsidRPr="00CB4018">
        <w:rPr>
          <w:rFonts w:cs="Arial"/>
          <w:color w:val="000000" w:themeColor="text1"/>
          <w:lang w:val="en-IN" w:eastAsia="en-IN"/>
        </w:rPr>
        <w:t xml:space="preserve"> will be computed as follows :</w:t>
      </w:r>
    </w:p>
    <w:p w14:paraId="41960FE6" w14:textId="77777777" w:rsidR="0077530D" w:rsidRPr="00CB4018" w:rsidRDefault="00F13EEF">
      <w:pPr>
        <w:tabs>
          <w:tab w:val="left" w:pos="1440"/>
          <w:tab w:val="left" w:pos="2160"/>
          <w:tab w:val="left" w:pos="2880"/>
          <w:tab w:val="left" w:pos="3600"/>
          <w:tab w:val="left" w:pos="5760"/>
        </w:tabs>
        <w:adjustRightInd w:val="0"/>
        <w:ind w:left="1440" w:hanging="1440"/>
        <w:rPr>
          <w:color w:val="000000" w:themeColor="text1"/>
          <w:lang w:val="en-IN" w:eastAsia="en-IN"/>
        </w:rPr>
      </w:pPr>
      <w:r w:rsidRPr="00CB4018">
        <w:rPr>
          <w:rFonts w:cs="Arial"/>
          <w:color w:val="000000" w:themeColor="text1"/>
          <w:lang w:val="en-IN" w:eastAsia="en-IN"/>
        </w:rPr>
        <w:tab/>
      </w:r>
    </w:p>
    <w:p w14:paraId="34ECAF31" w14:textId="17FA7343" w:rsidR="0077530D" w:rsidRPr="00CB4018" w:rsidRDefault="00F13EEF">
      <w:pPr>
        <w:tabs>
          <w:tab w:val="left" w:pos="5111"/>
          <w:tab w:val="left" w:pos="7045"/>
        </w:tabs>
        <w:spacing w:before="1" w:line="284" w:lineRule="exact"/>
        <w:ind w:left="3441"/>
        <w:rPr>
          <w:color w:val="000000" w:themeColor="text1"/>
          <w:sz w:val="13"/>
        </w:rPr>
      </w:pPr>
      <w:r w:rsidRPr="00CB4018">
        <w:rPr>
          <w:color w:val="000000" w:themeColor="text1"/>
        </w:rPr>
        <w:t>A</w:t>
      </w:r>
      <w:r w:rsidRPr="00CB4018">
        <w:rPr>
          <w:color w:val="000000" w:themeColor="text1"/>
          <w:position w:val="-6"/>
          <w:sz w:val="13"/>
        </w:rPr>
        <w:t>1</w:t>
      </w:r>
      <w:r w:rsidR="005329FD">
        <w:rPr>
          <w:color w:val="000000" w:themeColor="text1"/>
          <w:position w:val="-6"/>
          <w:sz w:val="13"/>
        </w:rPr>
        <w:t xml:space="preserve">                        </w:t>
      </w:r>
      <w:r w:rsidRPr="00CB4018">
        <w:rPr>
          <w:color w:val="000000" w:themeColor="text1"/>
          <w:spacing w:val="3"/>
        </w:rPr>
        <w:t>B</w:t>
      </w:r>
      <w:r w:rsidRPr="00CB4018">
        <w:rPr>
          <w:color w:val="000000" w:themeColor="text1"/>
          <w:spacing w:val="3"/>
          <w:position w:val="-6"/>
          <w:sz w:val="13"/>
        </w:rPr>
        <w:t>1</w:t>
      </w:r>
      <w:r w:rsidRPr="00CB4018">
        <w:rPr>
          <w:color w:val="000000" w:themeColor="text1"/>
          <w:spacing w:val="3"/>
          <w:position w:val="-6"/>
          <w:sz w:val="13"/>
        </w:rPr>
        <w:tab/>
      </w:r>
      <w:r w:rsidR="005329FD">
        <w:rPr>
          <w:color w:val="000000" w:themeColor="text1"/>
          <w:spacing w:val="3"/>
          <w:position w:val="-6"/>
          <w:sz w:val="13"/>
        </w:rPr>
        <w:t xml:space="preserve">                </w:t>
      </w:r>
      <w:r w:rsidRPr="00CB4018">
        <w:rPr>
          <w:color w:val="000000" w:themeColor="text1"/>
          <w:spacing w:val="-3"/>
        </w:rPr>
        <w:t>C</w:t>
      </w:r>
      <w:r w:rsidRPr="00CB4018">
        <w:rPr>
          <w:color w:val="000000" w:themeColor="text1"/>
          <w:spacing w:val="-3"/>
          <w:position w:val="-6"/>
          <w:sz w:val="13"/>
        </w:rPr>
        <w:t>1</w:t>
      </w:r>
      <w:r w:rsidR="00670113">
        <w:rPr>
          <w:color w:val="000000" w:themeColor="text1"/>
          <w:spacing w:val="-3"/>
          <w:position w:val="-6"/>
          <w:sz w:val="13"/>
        </w:rPr>
        <w:t xml:space="preserve">                                           </w:t>
      </w:r>
      <w:r w:rsidR="00670113" w:rsidRPr="00CB4018">
        <w:rPr>
          <w:color w:val="000000" w:themeColor="text1"/>
          <w:spacing w:val="-3"/>
        </w:rPr>
        <w:t xml:space="preserve"> </w:t>
      </w:r>
      <w:r w:rsidR="00E36E24">
        <w:rPr>
          <w:color w:val="000000" w:themeColor="text1"/>
          <w:spacing w:val="-3"/>
        </w:rPr>
        <w:t xml:space="preserve">      </w:t>
      </w:r>
      <w:r w:rsidR="00670113" w:rsidRPr="00CB4018">
        <w:rPr>
          <w:color w:val="000000" w:themeColor="text1"/>
          <w:spacing w:val="-3"/>
        </w:rPr>
        <w:t>L</w:t>
      </w:r>
      <w:r w:rsidR="00E36E24" w:rsidRPr="00CB4018">
        <w:rPr>
          <w:color w:val="000000" w:themeColor="text1"/>
          <w:spacing w:val="-3"/>
          <w:vertAlign w:val="subscript"/>
        </w:rPr>
        <w:t>1</w:t>
      </w:r>
    </w:p>
    <w:p w14:paraId="7709ACF6" w14:textId="26294BAB" w:rsidR="0077530D" w:rsidRPr="00CB4018" w:rsidRDefault="00F13EEF">
      <w:pPr>
        <w:pStyle w:val="BodyText"/>
        <w:tabs>
          <w:tab w:val="left" w:pos="5880"/>
        </w:tabs>
        <w:spacing w:line="264" w:lineRule="exact"/>
        <w:ind w:left="1031"/>
        <w:rPr>
          <w:color w:val="000000" w:themeColor="text1"/>
        </w:rPr>
      </w:pPr>
      <w:r w:rsidRPr="00CB4018">
        <w:rPr>
          <w:color w:val="000000" w:themeColor="text1"/>
        </w:rPr>
        <w:t>EC</w:t>
      </w:r>
      <w:r w:rsidRPr="00CB4018">
        <w:rPr>
          <w:color w:val="000000" w:themeColor="text1"/>
          <w:position w:val="-6"/>
          <w:sz w:val="13"/>
        </w:rPr>
        <w:t>1</w:t>
      </w:r>
      <w:r w:rsidRPr="00CB4018">
        <w:rPr>
          <w:color w:val="000000" w:themeColor="text1"/>
        </w:rPr>
        <w:t>=  EC</w:t>
      </w:r>
      <w:r w:rsidRPr="00CB4018">
        <w:rPr>
          <w:rFonts w:cs="Mangal"/>
          <w:color w:val="000000" w:themeColor="text1"/>
          <w:spacing w:val="-3"/>
          <w:vertAlign w:val="subscript"/>
          <w:lang w:bidi="hi-IN"/>
        </w:rPr>
        <w:t>0</w:t>
      </w:r>
      <w:r w:rsidRPr="00CB4018">
        <w:rPr>
          <w:color w:val="000000" w:themeColor="text1"/>
          <w:position w:val="-6"/>
          <w:sz w:val="13"/>
        </w:rPr>
        <w:t xml:space="preserve">   </w:t>
      </w:r>
      <w:r w:rsidRPr="00CB4018">
        <w:rPr>
          <w:color w:val="000000" w:themeColor="text1"/>
        </w:rPr>
        <w:t xml:space="preserve">{  F  +  a  x  </w:t>
      </w:r>
      <w:r w:rsidRPr="00CB4018">
        <w:rPr>
          <w:color w:val="000000" w:themeColor="text1"/>
          <w:spacing w:val="-3"/>
        </w:rPr>
        <w:t xml:space="preserve">-----  </w:t>
      </w:r>
      <w:r w:rsidRPr="00CB4018">
        <w:rPr>
          <w:color w:val="000000" w:themeColor="text1"/>
        </w:rPr>
        <w:t xml:space="preserve">+  b  x  </w:t>
      </w:r>
      <w:r w:rsidRPr="00CB4018">
        <w:rPr>
          <w:color w:val="000000" w:themeColor="text1"/>
          <w:spacing w:val="-3"/>
        </w:rPr>
        <w:t xml:space="preserve">----- </w:t>
      </w:r>
      <w:r w:rsidRPr="00CB4018">
        <w:rPr>
          <w:color w:val="000000" w:themeColor="text1"/>
        </w:rPr>
        <w:t xml:space="preserve">+  c   x  </w:t>
      </w:r>
      <w:r w:rsidRPr="00CB4018">
        <w:rPr>
          <w:color w:val="000000" w:themeColor="text1"/>
          <w:spacing w:val="-3"/>
        </w:rPr>
        <w:t xml:space="preserve">------ </w:t>
      </w:r>
      <w:r w:rsidRPr="00CB4018">
        <w:rPr>
          <w:color w:val="000000" w:themeColor="text1"/>
        </w:rPr>
        <w:t>+ .......</w:t>
      </w:r>
      <w:r w:rsidR="00E36E24">
        <w:rPr>
          <w:color w:val="000000" w:themeColor="text1"/>
        </w:rPr>
        <w:t>......</w:t>
      </w:r>
      <w:r w:rsidR="00652ACF">
        <w:rPr>
          <w:color w:val="000000" w:themeColor="text1"/>
        </w:rPr>
        <w:t>+</w:t>
      </w:r>
      <w:r w:rsidR="002269E6">
        <w:rPr>
          <w:color w:val="000000" w:themeColor="text1"/>
        </w:rPr>
        <w:t xml:space="preserve"> </w:t>
      </w:r>
      <w:r w:rsidR="00652ACF">
        <w:rPr>
          <w:color w:val="000000" w:themeColor="text1"/>
        </w:rPr>
        <w:t>L</w:t>
      </w:r>
      <w:r w:rsidR="00652ACF" w:rsidRPr="00CB4018">
        <w:rPr>
          <w:color w:val="000000" w:themeColor="text1"/>
          <w:vertAlign w:val="subscript"/>
        </w:rPr>
        <w:t>b</w:t>
      </w:r>
      <w:r w:rsidR="00670113">
        <w:rPr>
          <w:color w:val="000000" w:themeColor="text1"/>
        </w:rPr>
        <w:t xml:space="preserve"> x --------</w:t>
      </w:r>
      <w:r w:rsidR="002269E6">
        <w:rPr>
          <w:color w:val="000000" w:themeColor="text1"/>
        </w:rPr>
        <w:t>}</w:t>
      </w:r>
    </w:p>
    <w:p w14:paraId="493D421E" w14:textId="19489BAA" w:rsidR="0077530D" w:rsidRPr="00CB4018" w:rsidRDefault="00F13EEF">
      <w:pPr>
        <w:tabs>
          <w:tab w:val="left" w:pos="5111"/>
          <w:tab w:val="left" w:pos="7041"/>
        </w:tabs>
        <w:spacing w:line="284" w:lineRule="exact"/>
        <w:ind w:left="3441"/>
        <w:rPr>
          <w:color w:val="000000" w:themeColor="text1"/>
          <w:sz w:val="13"/>
        </w:rPr>
      </w:pPr>
      <w:r w:rsidRPr="00CB4018">
        <w:rPr>
          <w:color w:val="000000" w:themeColor="text1"/>
        </w:rPr>
        <w:t>A</w:t>
      </w:r>
      <w:r w:rsidRPr="00CB4018">
        <w:rPr>
          <w:color w:val="000000" w:themeColor="text1"/>
          <w:spacing w:val="-3"/>
          <w:vertAlign w:val="subscript"/>
        </w:rPr>
        <w:t>0</w:t>
      </w:r>
      <w:r w:rsidR="005329FD" w:rsidRPr="00CB4018">
        <w:rPr>
          <w:color w:val="000000" w:themeColor="text1"/>
          <w:spacing w:val="-3"/>
          <w:vertAlign w:val="subscript"/>
        </w:rPr>
        <w:t xml:space="preserve"> </w:t>
      </w:r>
      <w:r w:rsidR="005329FD">
        <w:rPr>
          <w:color w:val="000000" w:themeColor="text1"/>
          <w:position w:val="-6"/>
          <w:sz w:val="13"/>
        </w:rPr>
        <w:t xml:space="preserve">                       </w:t>
      </w:r>
      <w:r w:rsidRPr="00CB4018">
        <w:rPr>
          <w:color w:val="000000" w:themeColor="text1"/>
          <w:spacing w:val="3"/>
        </w:rPr>
        <w:t>B</w:t>
      </w:r>
      <w:r w:rsidRPr="00CB4018">
        <w:rPr>
          <w:color w:val="000000" w:themeColor="text1"/>
          <w:spacing w:val="-3"/>
          <w:vertAlign w:val="subscript"/>
        </w:rPr>
        <w:t>0</w:t>
      </w:r>
      <w:r w:rsidRPr="00CB4018">
        <w:rPr>
          <w:color w:val="000000" w:themeColor="text1"/>
          <w:spacing w:val="3"/>
          <w:position w:val="-6"/>
          <w:sz w:val="13"/>
        </w:rPr>
        <w:tab/>
      </w:r>
      <w:r w:rsidR="005329FD">
        <w:rPr>
          <w:color w:val="000000" w:themeColor="text1"/>
          <w:spacing w:val="3"/>
          <w:position w:val="-6"/>
          <w:sz w:val="13"/>
        </w:rPr>
        <w:t xml:space="preserve">                 </w:t>
      </w:r>
      <w:r w:rsidRPr="00CB4018">
        <w:rPr>
          <w:color w:val="000000" w:themeColor="text1"/>
        </w:rPr>
        <w:t>C</w:t>
      </w:r>
      <w:r w:rsidRPr="00CB4018">
        <w:rPr>
          <w:color w:val="000000" w:themeColor="text1"/>
          <w:spacing w:val="-3"/>
          <w:vertAlign w:val="subscript"/>
        </w:rPr>
        <w:t>0</w:t>
      </w:r>
      <w:r w:rsidR="00E36E24" w:rsidRPr="00CB4018">
        <w:rPr>
          <w:color w:val="000000" w:themeColor="text1"/>
          <w:spacing w:val="-3"/>
          <w:vertAlign w:val="subscript"/>
        </w:rPr>
        <w:t xml:space="preserve"> </w:t>
      </w:r>
      <w:r w:rsidR="00E36E24">
        <w:rPr>
          <w:color w:val="000000" w:themeColor="text1"/>
          <w:spacing w:val="-3"/>
        </w:rPr>
        <w:t xml:space="preserve">                              </w:t>
      </w:r>
      <w:r w:rsidR="00E36E24" w:rsidRPr="002E053F">
        <w:rPr>
          <w:color w:val="000000" w:themeColor="text1"/>
          <w:spacing w:val="-3"/>
        </w:rPr>
        <w:t>L</w:t>
      </w:r>
      <w:r w:rsidR="00E36E24">
        <w:rPr>
          <w:color w:val="000000" w:themeColor="text1"/>
          <w:spacing w:val="-3"/>
          <w:vertAlign w:val="subscript"/>
        </w:rPr>
        <w:t>0</w:t>
      </w:r>
    </w:p>
    <w:p w14:paraId="4E1E5057" w14:textId="77777777" w:rsidR="0077530D" w:rsidRPr="00CB4018" w:rsidRDefault="0077530D">
      <w:pPr>
        <w:pStyle w:val="BodyText"/>
        <w:spacing w:before="4"/>
        <w:rPr>
          <w:color w:val="000000" w:themeColor="text1"/>
          <w:sz w:val="11"/>
        </w:rPr>
      </w:pPr>
    </w:p>
    <w:p w14:paraId="3467DA10"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ab/>
      </w:r>
      <w:r w:rsidRPr="00CB4018">
        <w:rPr>
          <w:rFonts w:cs="Arial"/>
          <w:color w:val="000000" w:themeColor="text1"/>
          <w:lang w:val="en-IN" w:eastAsia="en-IN"/>
        </w:rPr>
        <w:tab/>
      </w:r>
    </w:p>
    <w:p w14:paraId="0F2566DD"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ab/>
      </w:r>
    </w:p>
    <w:p w14:paraId="28E7F7F7"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ab/>
        <w:t>Where</w:t>
      </w:r>
    </w:p>
    <w:p w14:paraId="662083BD"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p>
    <w:p w14:paraId="086ACEAB" w14:textId="77777777" w:rsidR="0077530D" w:rsidRPr="00CB4018" w:rsidRDefault="00F13EEF">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r w:rsidRPr="00CB4018">
        <w:rPr>
          <w:rFonts w:cs="Arial"/>
          <w:color w:val="000000" w:themeColor="text1"/>
          <w:lang w:val="en-IN" w:eastAsia="en-IN"/>
        </w:rPr>
        <w:tab/>
        <w:t>EC</w:t>
      </w:r>
      <w:r w:rsidRPr="00CB4018">
        <w:rPr>
          <w:rFonts w:cs="Arial"/>
          <w:color w:val="000000" w:themeColor="text1"/>
          <w:lang w:val="en-IN" w:eastAsia="en-IN"/>
        </w:rPr>
        <w:tab/>
        <w:t>=</w:t>
      </w:r>
      <w:r w:rsidRPr="00CB4018">
        <w:rPr>
          <w:rFonts w:cs="Arial"/>
          <w:color w:val="000000" w:themeColor="text1"/>
          <w:lang w:val="en-IN" w:eastAsia="en-IN"/>
        </w:rPr>
        <w:tab/>
        <w:t>Adjustment to Ex-Works Price Component expressed in the currency of the Contract payable to the contractor for each shipment/despatch.</w:t>
      </w:r>
    </w:p>
    <w:p w14:paraId="048723E8" w14:textId="77777777" w:rsidR="0077530D" w:rsidRPr="00CB4018" w:rsidRDefault="0077530D">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p>
    <w:p w14:paraId="4F792E15" w14:textId="77777777" w:rsidR="0077530D" w:rsidRPr="00CB4018" w:rsidRDefault="00F13EEF">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r w:rsidRPr="00CB4018">
        <w:rPr>
          <w:rFonts w:cs="Arial"/>
          <w:color w:val="000000" w:themeColor="text1"/>
          <w:lang w:val="en-IN" w:eastAsia="en-IN"/>
        </w:rPr>
        <w:tab/>
        <w:t>EC</w:t>
      </w:r>
      <w:r w:rsidRPr="00CB4018">
        <w:rPr>
          <w:rFonts w:cs="Arial"/>
          <w:color w:val="000000" w:themeColor="text1"/>
          <w:position w:val="-7"/>
          <w:sz w:val="12"/>
          <w:szCs w:val="12"/>
          <w:lang w:val="en-IN" w:eastAsia="en-IN"/>
        </w:rPr>
        <w:t>1</w:t>
      </w:r>
      <w:r w:rsidRPr="00CB4018">
        <w:rPr>
          <w:rFonts w:cs="Arial"/>
          <w:color w:val="000000" w:themeColor="text1"/>
          <w:lang w:val="en-IN" w:eastAsia="en-IN"/>
        </w:rPr>
        <w:tab/>
        <w:t>=</w:t>
      </w:r>
      <w:r w:rsidRPr="00CB4018">
        <w:rPr>
          <w:rFonts w:cs="Arial"/>
          <w:color w:val="000000" w:themeColor="text1"/>
          <w:lang w:val="en-IN" w:eastAsia="en-IN"/>
        </w:rPr>
        <w:tab/>
        <w:t>Adjusted Amount of Ex-Works Price Component expressed in the currency of the Contract payable to the Contractor for each shipment/despatch.</w:t>
      </w:r>
    </w:p>
    <w:p w14:paraId="76E9BB4F" w14:textId="77777777" w:rsidR="0077530D" w:rsidRPr="00CB4018" w:rsidRDefault="0077530D">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p>
    <w:p w14:paraId="7FC3C42D" w14:textId="7E95517D" w:rsidR="0077530D" w:rsidRPr="00CB4018" w:rsidRDefault="00F13EEF">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r w:rsidRPr="00CB4018">
        <w:rPr>
          <w:rFonts w:cs="Arial"/>
          <w:color w:val="000000" w:themeColor="text1"/>
          <w:lang w:val="en-IN" w:eastAsia="en-IN"/>
        </w:rPr>
        <w:tab/>
        <w:t>EC</w:t>
      </w:r>
      <w:r w:rsidRPr="00CB4018">
        <w:rPr>
          <w:rFonts w:cs="Arial"/>
          <w:color w:val="000000" w:themeColor="text1"/>
          <w:position w:val="-7"/>
          <w:sz w:val="12"/>
          <w:szCs w:val="12"/>
          <w:lang w:val="en-IN" w:eastAsia="en-IN"/>
        </w:rPr>
        <w:t>o</w:t>
      </w:r>
      <w:r w:rsidRPr="00CB4018">
        <w:rPr>
          <w:rFonts w:cs="Arial"/>
          <w:color w:val="000000" w:themeColor="text1"/>
          <w:lang w:val="en-IN" w:eastAsia="en-IN"/>
        </w:rPr>
        <w:tab/>
        <w:t>=</w:t>
      </w:r>
      <w:r w:rsidRPr="00CB4018">
        <w:rPr>
          <w:rFonts w:cs="Arial"/>
          <w:color w:val="000000" w:themeColor="text1"/>
          <w:lang w:val="en-IN" w:eastAsia="en-IN"/>
        </w:rPr>
        <w:tab/>
        <w:t>Ex-Works Price for the plant and equipments in the currency of the Contract, shipment/despatch</w:t>
      </w:r>
      <w:r w:rsidR="00B12BC9">
        <w:rPr>
          <w:rFonts w:cs="Arial"/>
          <w:color w:val="000000" w:themeColor="text1"/>
          <w:lang w:val="en-IN" w:eastAsia="en-IN"/>
        </w:rPr>
        <w:t xml:space="preserve"> </w:t>
      </w:r>
      <w:r w:rsidRPr="00CB4018">
        <w:rPr>
          <w:rFonts w:cs="Arial"/>
          <w:color w:val="000000" w:themeColor="text1"/>
          <w:lang w:val="en-IN" w:eastAsia="en-IN"/>
        </w:rPr>
        <w:t>wise.</w:t>
      </w:r>
    </w:p>
    <w:p w14:paraId="1449E391" w14:textId="77777777" w:rsidR="0077530D" w:rsidRPr="00CB4018" w:rsidRDefault="0077530D">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p>
    <w:p w14:paraId="71ABF6D5" w14:textId="46FE6436" w:rsidR="0077530D" w:rsidRPr="00CB4018" w:rsidRDefault="00F13EEF">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r w:rsidRPr="00CB4018">
        <w:rPr>
          <w:rFonts w:cs="Arial"/>
          <w:color w:val="000000" w:themeColor="text1"/>
          <w:lang w:val="en-IN" w:eastAsia="en-IN"/>
        </w:rPr>
        <w:tab/>
      </w:r>
      <w:r w:rsidRPr="00CB4018">
        <w:rPr>
          <w:rFonts w:cs="Arial"/>
          <w:color w:val="000000" w:themeColor="text1"/>
          <w:lang w:val="en-IN" w:eastAsia="en-IN"/>
        </w:rPr>
        <w:tab/>
        <w:t>-</w:t>
      </w:r>
      <w:r w:rsidRPr="00CB4018">
        <w:rPr>
          <w:rFonts w:cs="Arial"/>
          <w:color w:val="000000" w:themeColor="text1"/>
          <w:lang w:val="en-IN" w:eastAsia="en-IN"/>
        </w:rPr>
        <w:tab/>
        <w:t xml:space="preserve">The fixed portion of the Ex-Works Component of the Contract Price (F) shall be </w:t>
      </w:r>
      <w:r w:rsidR="00F93641">
        <w:rPr>
          <w:rFonts w:cs="Arial"/>
          <w:color w:val="FF0000"/>
          <w:lang w:val="en-IN" w:eastAsia="en-IN"/>
        </w:rPr>
        <w:t>0.15</w:t>
      </w:r>
    </w:p>
    <w:p w14:paraId="6D293C51" w14:textId="77777777" w:rsidR="0077530D" w:rsidRPr="00CB4018" w:rsidRDefault="0077530D">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p>
    <w:p w14:paraId="61FBE1D7" w14:textId="77777777" w:rsidR="0077530D" w:rsidRPr="00CB4018" w:rsidRDefault="00F13EEF">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r w:rsidRPr="00CB4018">
        <w:rPr>
          <w:rFonts w:cs="Arial"/>
          <w:color w:val="000000" w:themeColor="text1"/>
          <w:lang w:val="en-IN" w:eastAsia="en-IN"/>
        </w:rPr>
        <w:tab/>
      </w:r>
      <w:r w:rsidRPr="00CB4018">
        <w:rPr>
          <w:rFonts w:cs="Arial"/>
          <w:color w:val="000000" w:themeColor="text1"/>
          <w:lang w:val="en-IN" w:eastAsia="en-IN"/>
        </w:rPr>
        <w:tab/>
        <w:t>-</w:t>
      </w:r>
      <w:r w:rsidRPr="00CB4018">
        <w:rPr>
          <w:rFonts w:cs="Arial"/>
          <w:color w:val="000000" w:themeColor="text1"/>
          <w:lang w:val="en-IN" w:eastAsia="en-IN"/>
        </w:rPr>
        <w:tab/>
        <w:t xml:space="preserve">a,b,c etc. shall be co-efficients of major materials/items involved in the Ex-Works Component of the Contract Price. The sum of these co-efficients shall be between </w:t>
      </w:r>
      <w:r w:rsidRPr="00CB4018">
        <w:rPr>
          <w:rFonts w:cs="Arial"/>
          <w:color w:val="FF0000"/>
          <w:lang w:val="en-IN" w:eastAsia="en-IN"/>
        </w:rPr>
        <w:t>0.50 to 0.60</w:t>
      </w:r>
      <w:r w:rsidRPr="00CB4018">
        <w:rPr>
          <w:rFonts w:cs="Arial"/>
          <w:color w:val="000000" w:themeColor="text1"/>
          <w:lang w:val="en-IN" w:eastAsia="en-IN"/>
        </w:rPr>
        <w:t xml:space="preserve">. </w:t>
      </w:r>
    </w:p>
    <w:p w14:paraId="1713DD09" w14:textId="77777777" w:rsidR="0077530D" w:rsidRPr="00CB4018" w:rsidRDefault="0077530D">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p>
    <w:p w14:paraId="70135345" w14:textId="77777777" w:rsidR="0077530D" w:rsidRPr="00CB4018" w:rsidRDefault="00F13EEF">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r w:rsidRPr="00CB4018">
        <w:rPr>
          <w:rFonts w:cs="Arial"/>
          <w:color w:val="000000" w:themeColor="text1"/>
          <w:lang w:val="en-IN" w:eastAsia="en-IN"/>
        </w:rPr>
        <w:tab/>
      </w:r>
      <w:r w:rsidRPr="00CB4018">
        <w:rPr>
          <w:rFonts w:cs="Arial"/>
          <w:color w:val="000000" w:themeColor="text1"/>
          <w:lang w:val="en-IN" w:eastAsia="en-IN"/>
        </w:rPr>
        <w:tab/>
        <w:t>-</w:t>
      </w:r>
      <w:r w:rsidRPr="00CB4018">
        <w:rPr>
          <w:rFonts w:cs="Arial"/>
          <w:color w:val="000000" w:themeColor="text1"/>
          <w:lang w:val="en-IN" w:eastAsia="en-IN"/>
        </w:rPr>
        <w:tab/>
        <w:t xml:space="preserve">A,B,C etc. shall be published price indices of corresponding major materials/items. Such indices shall necessarily be of the country of origin of goods. </w:t>
      </w:r>
    </w:p>
    <w:p w14:paraId="306E7654" w14:textId="77777777" w:rsidR="0077530D" w:rsidRPr="00CB4018" w:rsidRDefault="0077530D">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p>
    <w:p w14:paraId="18BE3C86" w14:textId="1BA7C7C6" w:rsidR="0077530D" w:rsidRPr="00CB4018" w:rsidRDefault="00F13EEF">
      <w:pPr>
        <w:tabs>
          <w:tab w:val="left" w:pos="1440"/>
          <w:tab w:val="left" w:pos="2160"/>
          <w:tab w:val="left" w:pos="2880"/>
          <w:tab w:val="left" w:pos="3600"/>
          <w:tab w:val="left" w:pos="5760"/>
        </w:tabs>
        <w:autoSpaceDE w:val="0"/>
        <w:autoSpaceDN w:val="0"/>
        <w:adjustRightInd w:val="0"/>
        <w:ind w:left="2880" w:hanging="2880"/>
        <w:rPr>
          <w:rFonts w:cs="Arial"/>
          <w:color w:val="FF0000"/>
          <w:lang w:val="en-IN" w:eastAsia="en-IN"/>
        </w:rPr>
      </w:pPr>
      <w:r w:rsidRPr="00CB4018">
        <w:rPr>
          <w:rFonts w:cs="Arial"/>
          <w:color w:val="000000" w:themeColor="text1"/>
          <w:lang w:val="en-IN" w:eastAsia="en-IN"/>
        </w:rPr>
        <w:tab/>
      </w:r>
      <w:r w:rsidRPr="00CB4018">
        <w:rPr>
          <w:rFonts w:cs="Arial"/>
          <w:color w:val="000000" w:themeColor="text1"/>
          <w:lang w:val="en-IN" w:eastAsia="en-IN"/>
        </w:rPr>
        <w:tab/>
        <w:t>-</w:t>
      </w:r>
      <w:r w:rsidRPr="00CB4018">
        <w:rPr>
          <w:rFonts w:cs="Arial"/>
          <w:color w:val="000000" w:themeColor="text1"/>
          <w:lang w:val="en-IN" w:eastAsia="en-IN"/>
        </w:rPr>
        <w:tab/>
        <w:t>'L</w:t>
      </w:r>
      <w:r w:rsidRPr="00CB4018">
        <w:rPr>
          <w:rFonts w:cs="Arial"/>
          <w:color w:val="000000" w:themeColor="text1"/>
          <w:vertAlign w:val="subscript"/>
          <w:lang w:val="en-IN" w:eastAsia="en-IN"/>
        </w:rPr>
        <w:t>b</w:t>
      </w:r>
      <w:r w:rsidRPr="00CB4018">
        <w:rPr>
          <w:rFonts w:cs="Arial"/>
          <w:color w:val="000000" w:themeColor="text1"/>
          <w:lang w:val="en-IN" w:eastAsia="en-IN"/>
        </w:rPr>
        <w:t xml:space="preserve">" shall be co-efficient for labour component in the Ex-Works Component of the Contract Price which shall be between </w:t>
      </w:r>
      <w:r w:rsidR="00F93641">
        <w:rPr>
          <w:rFonts w:cs="Arial"/>
          <w:color w:val="FF0000"/>
          <w:lang w:val="en-IN" w:eastAsia="en-IN"/>
        </w:rPr>
        <w:t>0.25 to 0.35</w:t>
      </w:r>
    </w:p>
    <w:p w14:paraId="5524A982" w14:textId="77777777" w:rsidR="0077530D" w:rsidRPr="00CB4018" w:rsidRDefault="0077530D">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p>
    <w:p w14:paraId="7A87CF58" w14:textId="77777777" w:rsidR="0077530D" w:rsidRPr="00CB4018" w:rsidRDefault="00F13EEF">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r w:rsidRPr="00CB4018">
        <w:rPr>
          <w:rFonts w:cs="Arial"/>
          <w:color w:val="000000" w:themeColor="text1"/>
          <w:lang w:val="en-IN" w:eastAsia="en-IN"/>
        </w:rPr>
        <w:tab/>
      </w:r>
      <w:r w:rsidRPr="00CB4018">
        <w:rPr>
          <w:rFonts w:cs="Arial"/>
          <w:color w:val="000000" w:themeColor="text1"/>
          <w:lang w:val="en-IN" w:eastAsia="en-IN"/>
        </w:rPr>
        <w:tab/>
      </w:r>
      <w:r w:rsidRPr="00CB4018">
        <w:rPr>
          <w:rFonts w:cs="Arial"/>
          <w:color w:val="000000" w:themeColor="text1"/>
          <w:lang w:val="en-IN" w:eastAsia="en-IN"/>
        </w:rPr>
        <w:tab/>
        <w:t>'L' shall be labour index.</w:t>
      </w:r>
    </w:p>
    <w:p w14:paraId="472A4B1E" w14:textId="77777777" w:rsidR="0077530D" w:rsidRPr="00CB4018" w:rsidRDefault="0077530D">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p>
    <w:p w14:paraId="3C90AA52" w14:textId="10FED925" w:rsidR="0077530D" w:rsidRPr="00CB4018" w:rsidRDefault="00F13EEF">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r w:rsidRPr="00CB4018">
        <w:rPr>
          <w:rFonts w:cs="Arial"/>
          <w:color w:val="000000" w:themeColor="text1"/>
          <w:lang w:val="en-IN" w:eastAsia="en-IN"/>
        </w:rPr>
        <w:tab/>
      </w:r>
      <w:r w:rsidRPr="00CB4018">
        <w:rPr>
          <w:rFonts w:cs="Arial"/>
          <w:color w:val="000000" w:themeColor="text1"/>
          <w:lang w:val="en-IN" w:eastAsia="en-IN"/>
        </w:rPr>
        <w:tab/>
        <w:t>-</w:t>
      </w:r>
      <w:r w:rsidRPr="00CB4018">
        <w:rPr>
          <w:rFonts w:cs="Arial"/>
          <w:color w:val="000000" w:themeColor="text1"/>
          <w:lang w:val="en-IN" w:eastAsia="en-IN"/>
        </w:rPr>
        <w:tab/>
        <w:t xml:space="preserve">Sum of all the material co-efficients and the labour co-efficient shall be </w:t>
      </w:r>
      <w:r w:rsidR="00F93641">
        <w:rPr>
          <w:rFonts w:cs="Arial"/>
          <w:color w:val="FF0000"/>
          <w:lang w:val="en-IN" w:eastAsia="en-IN"/>
        </w:rPr>
        <w:t>0.85</w:t>
      </w:r>
    </w:p>
    <w:p w14:paraId="14E2DF43" w14:textId="77777777" w:rsidR="0077530D" w:rsidRPr="00CB4018" w:rsidRDefault="0077530D">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p>
    <w:p w14:paraId="5E9BCE27" w14:textId="77777777" w:rsidR="0077530D" w:rsidRPr="00CB4018" w:rsidRDefault="00F13EEF">
      <w:pPr>
        <w:tabs>
          <w:tab w:val="left" w:pos="1440"/>
          <w:tab w:val="left" w:pos="2160"/>
          <w:tab w:val="left" w:pos="2880"/>
          <w:tab w:val="left" w:pos="3600"/>
          <w:tab w:val="left" w:pos="5760"/>
        </w:tabs>
        <w:autoSpaceDE w:val="0"/>
        <w:autoSpaceDN w:val="0"/>
        <w:adjustRightInd w:val="0"/>
        <w:ind w:left="2880" w:hanging="2880"/>
        <w:rPr>
          <w:rFonts w:cs="Arial"/>
          <w:color w:val="000000" w:themeColor="text1"/>
          <w:lang w:val="en-IN" w:eastAsia="en-IN"/>
        </w:rPr>
      </w:pPr>
      <w:r w:rsidRPr="00CB4018">
        <w:rPr>
          <w:rFonts w:cs="Arial"/>
          <w:color w:val="000000" w:themeColor="text1"/>
          <w:lang w:val="en-IN" w:eastAsia="en-IN"/>
        </w:rPr>
        <w:tab/>
      </w:r>
    </w:p>
    <w:p w14:paraId="1A408C95"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ab/>
        <w:t xml:space="preserve">For the indices, subscript 'o' refers to indices as on 30 days prior to date of opening of Techno-Commercial bids. </w:t>
      </w:r>
    </w:p>
    <w:p w14:paraId="395DDE83" w14:textId="77777777" w:rsidR="0077530D" w:rsidRPr="00CB4018" w:rsidRDefault="0077530D">
      <w:pPr>
        <w:tabs>
          <w:tab w:val="left" w:pos="1440"/>
          <w:tab w:val="left" w:pos="2160"/>
          <w:tab w:val="left" w:pos="2880"/>
          <w:tab w:val="left" w:pos="3600"/>
          <w:tab w:val="left" w:pos="5760"/>
        </w:tabs>
        <w:autoSpaceDE w:val="0"/>
        <w:autoSpaceDN w:val="0"/>
        <w:adjustRightInd w:val="0"/>
        <w:ind w:left="2160" w:hanging="2160"/>
        <w:rPr>
          <w:rFonts w:cs="Arial"/>
          <w:b/>
          <w:bCs/>
          <w:color w:val="000000" w:themeColor="text1"/>
          <w:lang w:val="en-IN" w:eastAsia="en-IN"/>
        </w:rPr>
      </w:pPr>
    </w:p>
    <w:p w14:paraId="612E0BC6"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ab/>
        <w:t>Subscript '1' refers to indices as of :</w:t>
      </w:r>
    </w:p>
    <w:p w14:paraId="3E869002" w14:textId="77777777" w:rsidR="0077530D" w:rsidRPr="00CB4018" w:rsidRDefault="0077530D">
      <w:pPr>
        <w:tabs>
          <w:tab w:val="left" w:pos="1440"/>
          <w:tab w:val="left" w:pos="2160"/>
          <w:tab w:val="left" w:pos="2880"/>
          <w:tab w:val="left" w:pos="3600"/>
          <w:tab w:val="left" w:pos="5760"/>
        </w:tabs>
        <w:autoSpaceDE w:val="0"/>
        <w:autoSpaceDN w:val="0"/>
        <w:adjustRightInd w:val="0"/>
        <w:ind w:left="2160" w:hanging="2160"/>
        <w:rPr>
          <w:rFonts w:cs="Arial"/>
          <w:b/>
          <w:bCs/>
          <w:color w:val="000000" w:themeColor="text1"/>
          <w:lang w:val="en-IN" w:eastAsia="en-IN"/>
        </w:rPr>
      </w:pPr>
    </w:p>
    <w:p w14:paraId="4B4F77D7" w14:textId="77777777" w:rsidR="0077530D" w:rsidRPr="00CB4018" w:rsidRDefault="00F13EEF">
      <w:pPr>
        <w:tabs>
          <w:tab w:val="left" w:pos="1440"/>
          <w:tab w:val="left" w:pos="2160"/>
          <w:tab w:val="left" w:pos="2880"/>
          <w:tab w:val="left" w:pos="3600"/>
          <w:tab w:val="left" w:pos="5760"/>
        </w:tabs>
        <w:autoSpaceDE w:val="0"/>
        <w:autoSpaceDN w:val="0"/>
        <w:adjustRightInd w:val="0"/>
        <w:ind w:left="2160" w:hanging="2160"/>
        <w:rPr>
          <w:rFonts w:cs="Arial"/>
          <w:color w:val="000000" w:themeColor="text1"/>
          <w:lang w:val="en-IN" w:eastAsia="en-IN"/>
        </w:rPr>
      </w:pPr>
      <w:r w:rsidRPr="00CB4018">
        <w:rPr>
          <w:rFonts w:cs="Arial"/>
          <w:color w:val="000000" w:themeColor="text1"/>
          <w:lang w:val="en-IN" w:eastAsia="en-IN"/>
        </w:rPr>
        <w:lastRenderedPageBreak/>
        <w:tab/>
        <w:t>(a)</w:t>
      </w:r>
      <w:r w:rsidRPr="00CB4018">
        <w:rPr>
          <w:rFonts w:cs="Arial"/>
          <w:color w:val="000000" w:themeColor="text1"/>
          <w:lang w:val="en-IN" w:eastAsia="en-IN"/>
        </w:rPr>
        <w:tab/>
        <w:t>three months prior to the date of shipment/despatch for labour, and</w:t>
      </w:r>
    </w:p>
    <w:p w14:paraId="42B54826" w14:textId="77777777" w:rsidR="0077530D" w:rsidRPr="00CB4018" w:rsidRDefault="00F13EEF">
      <w:pPr>
        <w:tabs>
          <w:tab w:val="left" w:pos="720"/>
          <w:tab w:val="left" w:pos="4320"/>
        </w:tabs>
        <w:autoSpaceDE w:val="0"/>
        <w:autoSpaceDN w:val="0"/>
        <w:adjustRightInd w:val="0"/>
        <w:ind w:left="2160" w:hanging="2160"/>
        <w:rPr>
          <w:rFonts w:cs="Arial"/>
          <w:b/>
          <w:bCs/>
          <w:color w:val="000000" w:themeColor="text1"/>
          <w:lang w:val="en-IN" w:eastAsia="en-IN"/>
        </w:rPr>
      </w:pPr>
      <w:r w:rsidRPr="00CB4018">
        <w:rPr>
          <w:rFonts w:cs="Arial"/>
          <w:b/>
          <w:bCs/>
          <w:color w:val="000000" w:themeColor="text1"/>
          <w:lang w:val="en-IN" w:eastAsia="en-IN"/>
        </w:rPr>
        <w:tab/>
      </w:r>
      <w:r w:rsidRPr="00CB4018">
        <w:rPr>
          <w:rFonts w:cs="Arial"/>
          <w:b/>
          <w:bCs/>
          <w:color w:val="000000" w:themeColor="text1"/>
          <w:lang w:val="en-IN" w:eastAsia="en-IN"/>
        </w:rPr>
        <w:tab/>
      </w:r>
      <w:r w:rsidRPr="00CB4018">
        <w:rPr>
          <w:rFonts w:cs="Arial"/>
          <w:b/>
          <w:bCs/>
          <w:color w:val="000000" w:themeColor="text1"/>
          <w:lang w:val="en-IN" w:eastAsia="en-IN"/>
        </w:rPr>
        <w:tab/>
      </w:r>
      <w:r w:rsidRPr="00CB4018">
        <w:rPr>
          <w:rFonts w:cs="Arial"/>
          <w:b/>
          <w:bCs/>
          <w:color w:val="000000" w:themeColor="text1"/>
          <w:lang w:val="en-IN" w:eastAsia="en-IN"/>
        </w:rPr>
        <w:tab/>
      </w:r>
      <w:r w:rsidRPr="00CB4018">
        <w:rPr>
          <w:rFonts w:cs="Arial"/>
          <w:b/>
          <w:bCs/>
          <w:color w:val="000000" w:themeColor="text1"/>
          <w:lang w:val="en-IN" w:eastAsia="en-IN"/>
        </w:rPr>
        <w:tab/>
      </w:r>
      <w:r w:rsidRPr="00CB4018">
        <w:rPr>
          <w:rFonts w:cs="Arial"/>
          <w:b/>
          <w:bCs/>
          <w:color w:val="000000" w:themeColor="text1"/>
          <w:lang w:val="en-IN" w:eastAsia="en-IN"/>
        </w:rPr>
        <w:tab/>
      </w:r>
    </w:p>
    <w:p w14:paraId="3F9DB9DD" w14:textId="77777777" w:rsidR="0077530D" w:rsidRPr="00CB4018" w:rsidRDefault="00F13EEF">
      <w:pPr>
        <w:tabs>
          <w:tab w:val="left" w:pos="1440"/>
          <w:tab w:val="left" w:pos="2160"/>
          <w:tab w:val="left" w:pos="2880"/>
          <w:tab w:val="left" w:pos="3600"/>
          <w:tab w:val="left" w:pos="5760"/>
        </w:tabs>
        <w:autoSpaceDE w:val="0"/>
        <w:autoSpaceDN w:val="0"/>
        <w:adjustRightInd w:val="0"/>
        <w:ind w:left="2160" w:hanging="2160"/>
        <w:rPr>
          <w:rFonts w:cs="Arial"/>
          <w:color w:val="000000" w:themeColor="text1"/>
          <w:lang w:val="en-IN" w:eastAsia="en-IN"/>
        </w:rPr>
      </w:pPr>
      <w:r w:rsidRPr="00CB4018">
        <w:rPr>
          <w:rFonts w:cs="Arial"/>
          <w:color w:val="000000" w:themeColor="text1"/>
          <w:lang w:val="en-IN" w:eastAsia="en-IN"/>
        </w:rPr>
        <w:tab/>
        <w:t>(b)</w:t>
      </w:r>
      <w:r w:rsidRPr="00CB4018">
        <w:rPr>
          <w:rFonts w:cs="Arial"/>
          <w:color w:val="000000" w:themeColor="text1"/>
          <w:lang w:val="en-IN" w:eastAsia="en-IN"/>
        </w:rPr>
        <w:tab/>
        <w:t>at the expiry of two third (2/3) period from the date of Notification of Award to the date of shipment/despatch, for material.</w:t>
      </w:r>
    </w:p>
    <w:p w14:paraId="20F027E2" w14:textId="77777777" w:rsidR="0077530D" w:rsidRPr="00CB4018" w:rsidRDefault="0077530D">
      <w:pPr>
        <w:tabs>
          <w:tab w:val="left" w:pos="1440"/>
          <w:tab w:val="left" w:pos="2160"/>
          <w:tab w:val="left" w:pos="2880"/>
          <w:tab w:val="left" w:pos="3600"/>
          <w:tab w:val="left" w:pos="5760"/>
        </w:tabs>
        <w:autoSpaceDE w:val="0"/>
        <w:autoSpaceDN w:val="0"/>
        <w:adjustRightInd w:val="0"/>
        <w:ind w:left="2160" w:hanging="2160"/>
        <w:rPr>
          <w:rFonts w:cs="Arial"/>
          <w:b/>
          <w:bCs/>
          <w:color w:val="000000" w:themeColor="text1"/>
          <w:lang w:val="en-IN" w:eastAsia="en-IN"/>
        </w:rPr>
      </w:pPr>
    </w:p>
    <w:p w14:paraId="3836BF5A"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ab/>
        <w:t>For the purpose of this clause the date of shipment/despatch shall mean the schedule date of shipment/despatch or actual date of shipment/despatch, whichever is earlier. The schedule date of shipment/despatch shall be as identified in line with provisions of Time Schedule, Appendix-4 to the Contract Agreement.</w:t>
      </w:r>
    </w:p>
    <w:p w14:paraId="2757A6A7"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b/>
          <w:bCs/>
          <w:color w:val="000000" w:themeColor="text1"/>
          <w:sz w:val="8"/>
          <w:szCs w:val="8"/>
          <w:lang w:val="en-IN" w:eastAsia="en-IN"/>
        </w:rPr>
      </w:pPr>
    </w:p>
    <w:p w14:paraId="68A12F08"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sz w:val="12"/>
          <w:szCs w:val="12"/>
          <w:lang w:val="en-IN" w:eastAsia="en-IN"/>
        </w:rPr>
      </w:pPr>
      <w:r w:rsidRPr="00CB4018">
        <w:rPr>
          <w:rFonts w:cs="Arial"/>
          <w:color w:val="000000" w:themeColor="text1"/>
          <w:lang w:val="en-IN" w:eastAsia="en-IN"/>
        </w:rPr>
        <w:tab/>
      </w:r>
    </w:p>
    <w:p w14:paraId="0A9621FF"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r w:rsidRPr="00CB4018">
        <w:rPr>
          <w:rFonts w:cs="Arial"/>
          <w:color w:val="000000" w:themeColor="text1"/>
          <w:lang w:val="en-IN" w:eastAsia="en-IN"/>
        </w:rPr>
        <w:tab/>
        <w:t>In case of shipments/dispatches which are delayed beyond the schedule date of shipment/despatch for reasons attributable to the Contractor the price adjustment provision shall not be applicable for the period of time between the schedule date of shipment/despatch and the actual date of shipment/despatch.  For this purpose, the schedule date of shipment/despatch shall be as identified in line with provisions of Time Schedule, Appendix-4 to the Contract Agreement.</w:t>
      </w:r>
    </w:p>
    <w:p w14:paraId="3CA2F02E"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cs="Arial"/>
          <w:color w:val="000000" w:themeColor="text1"/>
          <w:lang w:val="en-IN" w:eastAsia="en-IN"/>
        </w:rPr>
      </w:pPr>
    </w:p>
    <w:p w14:paraId="51E4E58F"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eastAsia="Times New Roman" w:cs="Arial"/>
          <w:color w:val="000000" w:themeColor="text1"/>
          <w:lang w:bidi="ar-SA"/>
        </w:rPr>
      </w:pPr>
      <w:r w:rsidRPr="00CB4018">
        <w:rPr>
          <w:rFonts w:cs="Arial"/>
          <w:color w:val="000000" w:themeColor="text1"/>
          <w:lang w:val="en-IN" w:eastAsia="en-IN"/>
        </w:rPr>
        <w:tab/>
      </w:r>
    </w:p>
    <w:p w14:paraId="5547786A"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eastAsia="Times New Roman" w:cs="Arial"/>
          <w:b/>
          <w:bCs/>
          <w:color w:val="000000" w:themeColor="text1"/>
          <w:lang w:bidi="ar-SA"/>
        </w:rPr>
      </w:pPr>
      <w:r w:rsidRPr="00CB4018">
        <w:rPr>
          <w:rFonts w:eastAsia="Times New Roman" w:cs="Arial"/>
          <w:color w:val="000000" w:themeColor="text1"/>
          <w:lang w:bidi="ar-SA"/>
        </w:rPr>
        <w:t>(viii)</w:t>
      </w:r>
      <w:r w:rsidRPr="00CB4018">
        <w:rPr>
          <w:rFonts w:eastAsia="Times New Roman" w:cs="Arial"/>
          <w:color w:val="000000" w:themeColor="text1"/>
          <w:lang w:bidi="ar-SA"/>
        </w:rPr>
        <w:tab/>
      </w:r>
      <w:r w:rsidRPr="00CB4018">
        <w:rPr>
          <w:rFonts w:eastAsia="Times New Roman" w:cs="Arial"/>
          <w:b/>
          <w:bCs/>
          <w:color w:val="000000" w:themeColor="text1"/>
          <w:lang w:bidi="ar-SA"/>
        </w:rPr>
        <w:t>For Installation Price Component (excluding Civil Works and Site Fabricated Structural Works component) of the Contract:</w:t>
      </w:r>
    </w:p>
    <w:p w14:paraId="31E34FB4"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eastAsia="Times New Roman" w:cs="Arial"/>
          <w:color w:val="000000" w:themeColor="text1"/>
          <w:lang w:bidi="ar-SA"/>
        </w:rPr>
      </w:pPr>
    </w:p>
    <w:p w14:paraId="78757405" w14:textId="61E3C0A9" w:rsidR="0077530D" w:rsidRPr="00CB4018" w:rsidRDefault="00F13EEF" w:rsidP="00BA7A86">
      <w:pPr>
        <w:tabs>
          <w:tab w:val="left" w:pos="1440"/>
          <w:tab w:val="left" w:pos="2160"/>
          <w:tab w:val="left" w:pos="2880"/>
          <w:tab w:val="left" w:pos="3600"/>
          <w:tab w:val="left" w:pos="5760"/>
        </w:tabs>
        <w:autoSpaceDE w:val="0"/>
        <w:autoSpaceDN w:val="0"/>
        <w:adjustRightInd w:val="0"/>
        <w:ind w:left="1440" w:hanging="1440"/>
        <w:rPr>
          <w:rFonts w:eastAsiaTheme="minorHAnsi" w:cs="Arial"/>
          <w:color w:val="000000" w:themeColor="text1"/>
          <w:lang w:val="en-IN"/>
        </w:rPr>
      </w:pPr>
      <w:r w:rsidRPr="00CB4018">
        <w:rPr>
          <w:rFonts w:eastAsiaTheme="minorHAnsi" w:cs="Arial"/>
          <w:color w:val="000000" w:themeColor="text1"/>
          <w:lang w:val="en-IN"/>
        </w:rPr>
        <w:tab/>
        <w:t xml:space="preserve">It is understood that the price component for erection portion of Installation Services comprises a fixed portion and variable portion linked with the index of labour (description and co-efficients as enumerated). </w:t>
      </w:r>
    </w:p>
    <w:p w14:paraId="4CF0D688" w14:textId="77777777" w:rsidR="0077530D" w:rsidRPr="00CB4018" w:rsidRDefault="0077530D" w:rsidP="00BA7A86">
      <w:pPr>
        <w:tabs>
          <w:tab w:val="left" w:pos="1440"/>
          <w:tab w:val="left" w:pos="2160"/>
          <w:tab w:val="left" w:pos="2880"/>
          <w:tab w:val="left" w:pos="3600"/>
          <w:tab w:val="left" w:pos="5760"/>
        </w:tabs>
        <w:autoSpaceDE w:val="0"/>
        <w:autoSpaceDN w:val="0"/>
        <w:adjustRightInd w:val="0"/>
        <w:ind w:left="1440" w:hanging="1440"/>
        <w:rPr>
          <w:rFonts w:eastAsiaTheme="minorHAnsi" w:cs="Arial"/>
          <w:color w:val="000000" w:themeColor="text1"/>
          <w:lang w:val="en-IN"/>
        </w:rPr>
      </w:pPr>
    </w:p>
    <w:p w14:paraId="4E62FCD7" w14:textId="77777777" w:rsidR="0077530D" w:rsidRPr="00CB4018" w:rsidRDefault="00F13EEF" w:rsidP="00BA7A86">
      <w:pPr>
        <w:tabs>
          <w:tab w:val="left" w:pos="2552"/>
          <w:tab w:val="left" w:pos="2880"/>
          <w:tab w:val="left" w:pos="3600"/>
          <w:tab w:val="left" w:pos="5760"/>
        </w:tabs>
        <w:autoSpaceDE w:val="0"/>
        <w:autoSpaceDN w:val="0"/>
        <w:adjustRightInd w:val="0"/>
        <w:ind w:left="1440" w:hanging="1440"/>
        <w:rPr>
          <w:rFonts w:eastAsia="Times New Roman" w:cs="Arial"/>
          <w:color w:val="000000" w:themeColor="text1"/>
          <w:lang w:bidi="ar-SA"/>
        </w:rPr>
      </w:pPr>
      <w:r w:rsidRPr="00CB4018">
        <w:rPr>
          <w:rFonts w:eastAsiaTheme="minorHAnsi" w:cs="Arial"/>
          <w:color w:val="000000" w:themeColor="text1"/>
          <w:lang w:val="en-IN"/>
        </w:rPr>
        <w:tab/>
        <w:t>The monthly price adjustment amount for the erection portion of Installation Services component will be computed as per the formula given below :</w:t>
      </w:r>
    </w:p>
    <w:p w14:paraId="468AB15A"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eastAsia="Times New Roman" w:cs="Arial"/>
          <w:color w:val="000000" w:themeColor="text1"/>
          <w:lang w:bidi="ar-SA"/>
        </w:rPr>
      </w:pPr>
    </w:p>
    <w:p w14:paraId="40B93C27" w14:textId="0347965F" w:rsidR="00327AA3" w:rsidRDefault="00F13EEF">
      <w:pPr>
        <w:tabs>
          <w:tab w:val="left" w:pos="1440"/>
          <w:tab w:val="left" w:pos="2160"/>
          <w:tab w:val="left" w:pos="2880"/>
          <w:tab w:val="left" w:pos="3600"/>
          <w:tab w:val="left" w:pos="5760"/>
        </w:tabs>
        <w:autoSpaceDE w:val="0"/>
        <w:autoSpaceDN w:val="0"/>
        <w:adjustRightInd w:val="0"/>
        <w:ind w:left="1440" w:hanging="1440"/>
        <w:rPr>
          <w:rFonts w:eastAsia="Times New Roman" w:cs="Arial"/>
          <w:color w:val="000000" w:themeColor="text1"/>
          <w:lang w:bidi="ar-SA"/>
        </w:rPr>
      </w:pPr>
      <w:r w:rsidRPr="00CB4018">
        <w:rPr>
          <w:rFonts w:eastAsia="Times New Roman" w:cs="Arial"/>
          <w:b/>
          <w:bCs/>
          <w:color w:val="000000" w:themeColor="text1"/>
          <w:lang w:bidi="ar-SA"/>
        </w:rPr>
        <w:tab/>
      </w:r>
    </w:p>
    <w:p w14:paraId="5D9C8910" w14:textId="1FB0B8A4" w:rsidR="00327AA3" w:rsidRDefault="00327AA3" w:rsidP="00327AA3">
      <w:pPr>
        <w:pStyle w:val="BodyText"/>
        <w:spacing w:before="69"/>
        <w:ind w:left="571" w:right="119"/>
      </w:pPr>
      <w:r>
        <w:rPr>
          <w:rFonts w:eastAsia="Times New Roman"/>
          <w:color w:val="000000" w:themeColor="text1"/>
        </w:rPr>
        <w:tab/>
      </w:r>
      <w:r>
        <w:rPr>
          <w:rFonts w:eastAsia="Times New Roman"/>
          <w:color w:val="000000" w:themeColor="text1"/>
        </w:rPr>
        <w:tab/>
      </w:r>
      <w:r>
        <w:rPr>
          <w:rFonts w:eastAsia="Times New Roman"/>
          <w:color w:val="000000" w:themeColor="text1"/>
        </w:rPr>
        <w:tab/>
      </w:r>
      <w:r>
        <w:t>ER = ER</w:t>
      </w:r>
      <w:r w:rsidRPr="00CB4018">
        <w:rPr>
          <w:position w:val="-6"/>
          <w:vertAlign w:val="subscript"/>
        </w:rPr>
        <w:t>1</w:t>
      </w:r>
      <w:r>
        <w:rPr>
          <w:position w:val="-6"/>
        </w:rPr>
        <w:t xml:space="preserve"> </w:t>
      </w:r>
      <w:r>
        <w:t>-</w:t>
      </w:r>
      <w:r>
        <w:rPr>
          <w:spacing w:val="-3"/>
        </w:rPr>
        <w:t xml:space="preserve"> </w:t>
      </w:r>
      <w:r>
        <w:t>ER</w:t>
      </w:r>
      <w:r w:rsidRPr="00CB4018">
        <w:rPr>
          <w:position w:val="-6"/>
          <w:vertAlign w:val="subscript"/>
        </w:rPr>
        <w:t>o</w:t>
      </w:r>
    </w:p>
    <w:p w14:paraId="5943058D" w14:textId="77777777" w:rsidR="00327AA3" w:rsidRDefault="00327AA3" w:rsidP="00327AA3">
      <w:pPr>
        <w:spacing w:before="6"/>
        <w:rPr>
          <w:rFonts w:eastAsia="Arial" w:cs="Arial"/>
          <w:sz w:val="27"/>
          <w:szCs w:val="27"/>
        </w:rPr>
      </w:pPr>
    </w:p>
    <w:p w14:paraId="7B38CAC9" w14:textId="20C82337" w:rsidR="00327AA3" w:rsidRDefault="00327AA3">
      <w:pPr>
        <w:pStyle w:val="BodyText"/>
        <w:ind w:left="2012" w:right="119" w:firstLine="148"/>
      </w:pPr>
      <w:r>
        <w:t>ER</w:t>
      </w:r>
      <w:r>
        <w:rPr>
          <w:position w:val="-6"/>
        </w:rPr>
        <w:t xml:space="preserve">1 </w:t>
      </w:r>
      <w:r>
        <w:t>will be computed as follows</w:t>
      </w:r>
      <w:r>
        <w:rPr>
          <w:spacing w:val="-11"/>
        </w:rPr>
        <w:t xml:space="preserve"> </w:t>
      </w:r>
      <w:r>
        <w:t>:</w:t>
      </w:r>
    </w:p>
    <w:p w14:paraId="38FBC9E0" w14:textId="77777777" w:rsidR="00EC2725" w:rsidRPr="00CB4018" w:rsidRDefault="00EC2725" w:rsidP="00CB4018">
      <w:pPr>
        <w:pStyle w:val="BodyText"/>
        <w:ind w:left="2012" w:right="119" w:firstLine="148"/>
        <w:rPr>
          <w:b/>
          <w:bCs/>
        </w:rPr>
      </w:pPr>
    </w:p>
    <w:p w14:paraId="23D10D1B" w14:textId="51128D73" w:rsidR="00603F8E" w:rsidRPr="00CB4018" w:rsidRDefault="00EC2725" w:rsidP="00603F8E">
      <w:pPr>
        <w:tabs>
          <w:tab w:val="left" w:pos="1440"/>
          <w:tab w:val="left" w:pos="2160"/>
          <w:tab w:val="left" w:pos="2880"/>
          <w:tab w:val="left" w:pos="3600"/>
          <w:tab w:val="left" w:pos="5760"/>
        </w:tabs>
        <w:autoSpaceDE w:val="0"/>
        <w:autoSpaceDN w:val="0"/>
        <w:adjustRightInd w:val="0"/>
        <w:ind w:left="1440" w:hanging="1440"/>
        <w:rPr>
          <w:rFonts w:eastAsia="Times New Roman" w:cs="Arial"/>
          <w:b/>
          <w:bCs/>
          <w:color w:val="000000" w:themeColor="text1"/>
          <w:lang w:bidi="ar-SA"/>
        </w:rPr>
      </w:pPr>
      <w:r w:rsidRPr="00CB4018">
        <w:rPr>
          <w:rFonts w:eastAsia="Times New Roman" w:cs="Arial"/>
          <w:b/>
          <w:bCs/>
          <w:color w:val="000000" w:themeColor="text1"/>
          <w:lang w:bidi="ar-SA"/>
        </w:rPr>
        <w:t xml:space="preserve">                                                                                    L</w:t>
      </w:r>
      <w:r w:rsidRPr="00CB4018">
        <w:rPr>
          <w:rFonts w:eastAsia="Times New Roman" w:cs="Arial"/>
          <w:b/>
          <w:bCs/>
          <w:color w:val="000000" w:themeColor="text1"/>
          <w:vertAlign w:val="subscript"/>
          <w:lang w:bidi="ar-SA"/>
        </w:rPr>
        <w:t>1</w:t>
      </w:r>
      <w:r w:rsidR="009A34AD">
        <w:rPr>
          <w:rFonts w:eastAsia="Times New Roman" w:cs="Arial"/>
          <w:b/>
          <w:bCs/>
          <w:color w:val="000000" w:themeColor="text1"/>
          <w:lang w:bidi="ar-SA"/>
        </w:rPr>
        <w:t xml:space="preserve">                           W</w:t>
      </w:r>
      <w:r w:rsidR="009A34AD" w:rsidRPr="00CB4018">
        <w:rPr>
          <w:rFonts w:eastAsia="Times New Roman" w:cs="Arial"/>
          <w:b/>
          <w:bCs/>
          <w:color w:val="000000" w:themeColor="text1"/>
          <w:vertAlign w:val="subscript"/>
          <w:lang w:bidi="ar-SA"/>
        </w:rPr>
        <w:t>1</w:t>
      </w:r>
    </w:p>
    <w:p w14:paraId="25F094C2" w14:textId="2DC16073" w:rsidR="00603F8E" w:rsidRPr="00085E35" w:rsidRDefault="00603F8E" w:rsidP="00603F8E">
      <w:pPr>
        <w:tabs>
          <w:tab w:val="left" w:pos="1440"/>
          <w:tab w:val="left" w:pos="2160"/>
          <w:tab w:val="left" w:pos="2880"/>
          <w:tab w:val="left" w:pos="3600"/>
          <w:tab w:val="left" w:pos="5760"/>
        </w:tabs>
        <w:autoSpaceDE w:val="0"/>
        <w:autoSpaceDN w:val="0"/>
        <w:adjustRightInd w:val="0"/>
        <w:ind w:left="1440" w:hanging="1440"/>
        <w:rPr>
          <w:rFonts w:eastAsia="Times New Roman" w:cs="Arial"/>
          <w:b/>
          <w:bCs/>
          <w:color w:val="000000" w:themeColor="text1"/>
          <w:lang w:bidi="ar-SA"/>
        </w:rPr>
      </w:pPr>
      <w:r w:rsidRPr="00085E35">
        <w:rPr>
          <w:rFonts w:eastAsia="Times New Roman" w:cs="Arial"/>
          <w:color w:val="000000" w:themeColor="text1"/>
          <w:lang w:bidi="ar-SA"/>
        </w:rPr>
        <w:tab/>
      </w:r>
      <w:r w:rsidRPr="00085E35">
        <w:rPr>
          <w:rFonts w:eastAsia="Times New Roman" w:cs="Arial"/>
          <w:color w:val="000000" w:themeColor="text1"/>
          <w:lang w:bidi="ar-SA"/>
        </w:rPr>
        <w:tab/>
      </w:r>
      <w:r w:rsidRPr="00085E35">
        <w:rPr>
          <w:rFonts w:eastAsia="Times New Roman" w:cs="Arial"/>
          <w:b/>
          <w:bCs/>
          <w:color w:val="000000" w:themeColor="text1"/>
          <w:lang w:bidi="ar-SA"/>
        </w:rPr>
        <w:t>ER</w:t>
      </w:r>
      <w:r w:rsidRPr="00CB4018">
        <w:rPr>
          <w:rFonts w:eastAsia="Times New Roman" w:cs="Arial"/>
          <w:b/>
          <w:bCs/>
          <w:color w:val="000000" w:themeColor="text1"/>
          <w:vertAlign w:val="subscript"/>
          <w:lang w:bidi="ar-SA"/>
        </w:rPr>
        <w:t>1</w:t>
      </w:r>
      <w:r w:rsidRPr="00085E35">
        <w:rPr>
          <w:rFonts w:eastAsia="Times New Roman" w:cs="Arial"/>
          <w:b/>
          <w:bCs/>
          <w:color w:val="000000" w:themeColor="text1"/>
          <w:lang w:bidi="ar-SA"/>
        </w:rPr>
        <w:t xml:space="preserve"> = ER</w:t>
      </w:r>
      <w:r w:rsidRPr="00CB4018">
        <w:rPr>
          <w:rFonts w:eastAsia="Times New Roman" w:cs="Arial"/>
          <w:b/>
          <w:bCs/>
          <w:color w:val="000000" w:themeColor="text1"/>
          <w:vertAlign w:val="subscript"/>
          <w:lang w:bidi="ar-SA"/>
        </w:rPr>
        <w:t>o</w:t>
      </w:r>
      <w:r w:rsidRPr="00085E35">
        <w:rPr>
          <w:rFonts w:eastAsia="Times New Roman" w:cs="Arial"/>
          <w:b/>
          <w:bCs/>
          <w:color w:val="000000" w:themeColor="text1"/>
          <w:lang w:bidi="ar-SA"/>
        </w:rPr>
        <w:t xml:space="preserve"> (</w:t>
      </w:r>
      <w:r>
        <w:rPr>
          <w:rFonts w:eastAsia="Times New Roman" w:cs="Arial"/>
          <w:b/>
          <w:bCs/>
          <w:color w:val="000000" w:themeColor="text1"/>
          <w:lang w:bidi="ar-SA"/>
        </w:rPr>
        <w:t>F*</w:t>
      </w:r>
      <w:r w:rsidRPr="00085E35">
        <w:rPr>
          <w:rFonts w:eastAsia="Times New Roman" w:cs="Arial"/>
          <w:b/>
          <w:bCs/>
          <w:color w:val="000000" w:themeColor="text1"/>
          <w:lang w:bidi="ar-SA"/>
        </w:rPr>
        <w:t xml:space="preserve"> + </w:t>
      </w:r>
      <w:r w:rsidR="00B733AC">
        <w:rPr>
          <w:rFonts w:eastAsia="Times New Roman" w:cs="Arial"/>
          <w:b/>
          <w:bCs/>
          <w:color w:val="000000" w:themeColor="text1"/>
          <w:lang w:bidi="ar-SA"/>
        </w:rPr>
        <w:t xml:space="preserve"> </w:t>
      </w:r>
      <w:r w:rsidRPr="00085E35">
        <w:rPr>
          <w:rFonts w:eastAsia="Times New Roman" w:cs="Arial"/>
          <w:b/>
          <w:bCs/>
          <w:color w:val="000000" w:themeColor="text1"/>
          <w:lang w:bidi="ar-SA"/>
        </w:rPr>
        <w:t xml:space="preserve">0.5 x </w:t>
      </w:r>
      <w:r>
        <w:rPr>
          <w:rFonts w:eastAsia="Times New Roman" w:cs="Arial"/>
          <w:b/>
          <w:bCs/>
          <w:color w:val="000000" w:themeColor="text1"/>
          <w:lang w:bidi="ar-SA"/>
        </w:rPr>
        <w:t>L</w:t>
      </w:r>
      <w:r w:rsidRPr="00CB4018">
        <w:rPr>
          <w:rFonts w:eastAsia="Times New Roman" w:cs="Arial"/>
          <w:b/>
          <w:bCs/>
          <w:color w:val="000000" w:themeColor="text1"/>
          <w:vertAlign w:val="subscript"/>
          <w:lang w:bidi="ar-SA"/>
        </w:rPr>
        <w:t>b</w:t>
      </w:r>
      <w:r>
        <w:rPr>
          <w:rFonts w:eastAsia="Times New Roman" w:cs="Arial"/>
          <w:b/>
          <w:bCs/>
          <w:color w:val="000000" w:themeColor="text1"/>
          <w:lang w:bidi="ar-SA"/>
        </w:rPr>
        <w:t>*</w:t>
      </w:r>
      <w:r w:rsidRPr="00085E35">
        <w:rPr>
          <w:rFonts w:eastAsia="Times New Roman" w:cs="Arial"/>
          <w:b/>
          <w:bCs/>
          <w:color w:val="000000" w:themeColor="text1"/>
          <w:lang w:bidi="ar-SA"/>
        </w:rPr>
        <w:t xml:space="preserve"> </w:t>
      </w:r>
      <w:r w:rsidR="00437C25">
        <w:rPr>
          <w:rFonts w:eastAsia="Times New Roman" w:cs="Arial"/>
          <w:b/>
          <w:bCs/>
          <w:color w:val="000000" w:themeColor="text1"/>
          <w:lang w:bidi="ar-SA"/>
        </w:rPr>
        <w:t>x</w:t>
      </w:r>
      <w:r w:rsidR="00011AE0">
        <w:rPr>
          <w:rFonts w:eastAsia="Times New Roman" w:cs="Arial"/>
          <w:b/>
          <w:bCs/>
          <w:color w:val="000000" w:themeColor="text1"/>
          <w:lang w:bidi="ar-SA"/>
        </w:rPr>
        <w:t xml:space="preserve"> </w:t>
      </w:r>
      <w:r w:rsidR="00EC2725">
        <w:rPr>
          <w:rFonts w:eastAsia="Times New Roman" w:cs="Arial"/>
          <w:b/>
          <w:bCs/>
          <w:color w:val="000000" w:themeColor="text1"/>
          <w:lang w:bidi="ar-SA"/>
        </w:rPr>
        <w:t>-----</w:t>
      </w:r>
      <w:r w:rsidR="00011AE0">
        <w:rPr>
          <w:rFonts w:eastAsia="Times New Roman" w:cs="Arial"/>
          <w:b/>
          <w:bCs/>
          <w:color w:val="000000" w:themeColor="text1"/>
          <w:lang w:bidi="ar-SA"/>
        </w:rPr>
        <w:t xml:space="preserve">  </w:t>
      </w:r>
      <w:r w:rsidRPr="00085E35">
        <w:rPr>
          <w:rFonts w:eastAsia="Times New Roman" w:cs="Arial"/>
          <w:b/>
          <w:bCs/>
          <w:color w:val="000000" w:themeColor="text1"/>
          <w:lang w:bidi="ar-SA"/>
        </w:rPr>
        <w:t xml:space="preserve"> + 0.5 x </w:t>
      </w:r>
      <w:r>
        <w:rPr>
          <w:rFonts w:eastAsia="Times New Roman" w:cs="Arial"/>
          <w:b/>
          <w:bCs/>
          <w:color w:val="000000" w:themeColor="text1"/>
          <w:lang w:bidi="ar-SA"/>
        </w:rPr>
        <w:t>L</w:t>
      </w:r>
      <w:r w:rsidRPr="00CB4018">
        <w:rPr>
          <w:rFonts w:eastAsia="Times New Roman" w:cs="Arial"/>
          <w:b/>
          <w:bCs/>
          <w:color w:val="000000" w:themeColor="text1"/>
          <w:vertAlign w:val="subscript"/>
          <w:lang w:bidi="ar-SA"/>
        </w:rPr>
        <w:t>b</w:t>
      </w:r>
      <w:r>
        <w:rPr>
          <w:rFonts w:eastAsia="Times New Roman" w:cs="Arial"/>
          <w:b/>
          <w:bCs/>
          <w:color w:val="000000" w:themeColor="text1"/>
          <w:lang w:bidi="ar-SA"/>
        </w:rPr>
        <w:t>*</w:t>
      </w:r>
      <w:r w:rsidR="009A34AD">
        <w:rPr>
          <w:rFonts w:eastAsia="Times New Roman" w:cs="Arial"/>
          <w:b/>
          <w:bCs/>
          <w:color w:val="000000" w:themeColor="text1"/>
          <w:lang w:bidi="ar-SA"/>
        </w:rPr>
        <w:t xml:space="preserve"> x</w:t>
      </w:r>
      <w:r w:rsidRPr="00085E35">
        <w:rPr>
          <w:rFonts w:eastAsia="Times New Roman" w:cs="Arial"/>
          <w:b/>
          <w:bCs/>
          <w:color w:val="000000" w:themeColor="text1"/>
          <w:lang w:bidi="ar-SA"/>
        </w:rPr>
        <w:t xml:space="preserve">  </w:t>
      </w:r>
      <w:r w:rsidR="009A34AD">
        <w:rPr>
          <w:rFonts w:eastAsia="Times New Roman" w:cs="Arial"/>
          <w:b/>
          <w:bCs/>
          <w:color w:val="000000" w:themeColor="text1"/>
          <w:lang w:bidi="ar-SA"/>
        </w:rPr>
        <w:t>------</w:t>
      </w:r>
      <w:r w:rsidRPr="00085E35">
        <w:rPr>
          <w:rFonts w:eastAsia="Times New Roman" w:cs="Arial"/>
          <w:b/>
          <w:bCs/>
          <w:color w:val="000000" w:themeColor="text1"/>
          <w:lang w:bidi="ar-SA"/>
        </w:rPr>
        <w:t xml:space="preserve"> )</w:t>
      </w:r>
    </w:p>
    <w:p w14:paraId="1987A90D" w14:textId="3D297CF8" w:rsidR="00603F8E" w:rsidRPr="00085E35" w:rsidRDefault="00603F8E" w:rsidP="00603F8E">
      <w:pPr>
        <w:tabs>
          <w:tab w:val="left" w:pos="1440"/>
          <w:tab w:val="left" w:pos="2160"/>
          <w:tab w:val="left" w:pos="2880"/>
          <w:tab w:val="left" w:pos="3600"/>
          <w:tab w:val="left" w:pos="5760"/>
        </w:tabs>
        <w:autoSpaceDE w:val="0"/>
        <w:autoSpaceDN w:val="0"/>
        <w:adjustRightInd w:val="0"/>
        <w:ind w:left="1440" w:hanging="1440"/>
        <w:rPr>
          <w:rFonts w:eastAsia="Times New Roman" w:cs="Arial"/>
          <w:b/>
          <w:bCs/>
          <w:color w:val="000000" w:themeColor="text1"/>
          <w:lang w:bidi="ar-SA"/>
        </w:rPr>
      </w:pPr>
      <w:r w:rsidRPr="00085E35">
        <w:rPr>
          <w:rFonts w:eastAsia="Times New Roman" w:cs="Arial"/>
          <w:b/>
          <w:bCs/>
          <w:color w:val="000000" w:themeColor="text1"/>
          <w:lang w:bidi="ar-SA"/>
        </w:rPr>
        <w:tab/>
      </w:r>
      <w:r w:rsidRPr="00085E35">
        <w:rPr>
          <w:rFonts w:eastAsia="Times New Roman" w:cs="Arial"/>
          <w:b/>
          <w:bCs/>
          <w:color w:val="000000" w:themeColor="text1"/>
          <w:lang w:bidi="ar-SA"/>
        </w:rPr>
        <w:tab/>
      </w:r>
      <w:r w:rsidRPr="00085E35">
        <w:rPr>
          <w:rFonts w:eastAsia="Times New Roman" w:cs="Arial"/>
          <w:b/>
          <w:bCs/>
          <w:color w:val="000000" w:themeColor="text1"/>
          <w:lang w:bidi="ar-SA"/>
        </w:rPr>
        <w:tab/>
      </w:r>
      <w:r w:rsidRPr="00085E35">
        <w:rPr>
          <w:rFonts w:eastAsia="Times New Roman" w:cs="Arial"/>
          <w:b/>
          <w:bCs/>
          <w:color w:val="000000" w:themeColor="text1"/>
          <w:lang w:bidi="ar-SA"/>
        </w:rPr>
        <w:tab/>
        <w:t xml:space="preserve">                          </w:t>
      </w:r>
      <w:r w:rsidR="00EC2725">
        <w:rPr>
          <w:rFonts w:eastAsia="Times New Roman" w:cs="Arial"/>
          <w:b/>
          <w:bCs/>
          <w:color w:val="000000" w:themeColor="text1"/>
          <w:lang w:bidi="ar-SA"/>
        </w:rPr>
        <w:t>L</w:t>
      </w:r>
      <w:r w:rsidR="00EC2725" w:rsidRPr="00CB4018">
        <w:rPr>
          <w:rFonts w:eastAsia="Times New Roman" w:cs="Arial"/>
          <w:b/>
          <w:bCs/>
          <w:color w:val="000000" w:themeColor="text1"/>
          <w:vertAlign w:val="subscript"/>
          <w:lang w:bidi="ar-SA"/>
        </w:rPr>
        <w:t>0</w:t>
      </w:r>
      <w:r w:rsidRPr="00085E35">
        <w:rPr>
          <w:rFonts w:eastAsia="Times New Roman" w:cs="Arial"/>
          <w:b/>
          <w:bCs/>
          <w:color w:val="000000" w:themeColor="text1"/>
          <w:lang w:bidi="ar-SA"/>
        </w:rPr>
        <w:t xml:space="preserve">                     </w:t>
      </w:r>
      <w:r w:rsidR="009A34AD">
        <w:rPr>
          <w:rFonts w:eastAsia="Times New Roman" w:cs="Arial"/>
          <w:b/>
          <w:bCs/>
          <w:color w:val="000000" w:themeColor="text1"/>
          <w:lang w:bidi="ar-SA"/>
        </w:rPr>
        <w:t xml:space="preserve">      W</w:t>
      </w:r>
      <w:r w:rsidR="009A34AD" w:rsidRPr="00CB4018">
        <w:rPr>
          <w:rFonts w:eastAsia="Times New Roman" w:cs="Arial"/>
          <w:b/>
          <w:bCs/>
          <w:color w:val="000000" w:themeColor="text1"/>
          <w:vertAlign w:val="subscript"/>
          <w:lang w:bidi="ar-SA"/>
        </w:rPr>
        <w:t>0</w:t>
      </w:r>
    </w:p>
    <w:p w14:paraId="046D11A5" w14:textId="4B7D6B7A" w:rsidR="00603F8E" w:rsidRPr="00085E35" w:rsidRDefault="00603F8E" w:rsidP="00603F8E">
      <w:pPr>
        <w:tabs>
          <w:tab w:val="left" w:pos="1440"/>
          <w:tab w:val="left" w:pos="2160"/>
          <w:tab w:val="left" w:pos="2880"/>
          <w:tab w:val="left" w:pos="3600"/>
          <w:tab w:val="left" w:pos="5760"/>
        </w:tabs>
        <w:autoSpaceDE w:val="0"/>
        <w:autoSpaceDN w:val="0"/>
        <w:adjustRightInd w:val="0"/>
        <w:ind w:left="1440" w:hanging="1440"/>
        <w:rPr>
          <w:rFonts w:eastAsia="Times New Roman" w:cs="Arial"/>
          <w:b/>
          <w:bCs/>
          <w:color w:val="000000" w:themeColor="text1"/>
          <w:lang w:bidi="ar-SA"/>
        </w:rPr>
      </w:pPr>
      <w:r w:rsidRPr="00085E35">
        <w:rPr>
          <w:rFonts w:eastAsia="Times New Roman" w:cs="Arial"/>
          <w:b/>
          <w:bCs/>
          <w:color w:val="000000" w:themeColor="text1"/>
          <w:lang w:bidi="ar-SA"/>
        </w:rPr>
        <w:tab/>
        <w:t xml:space="preserve">                                 </w:t>
      </w:r>
    </w:p>
    <w:p w14:paraId="1E2E7E9D" w14:textId="77777777" w:rsidR="00327AA3" w:rsidRDefault="00327AA3" w:rsidP="00CB4018">
      <w:pPr>
        <w:pStyle w:val="BodyText"/>
        <w:ind w:left="1555" w:right="119" w:firstLine="149"/>
      </w:pPr>
      <w:r>
        <w:t>Where</w:t>
      </w:r>
      <w:r>
        <w:rPr>
          <w:spacing w:val="-1"/>
        </w:rPr>
        <w:t xml:space="preserve"> </w:t>
      </w:r>
      <w:r>
        <w:t>:</w:t>
      </w:r>
    </w:p>
    <w:p w14:paraId="78BC0A8C" w14:textId="77777777" w:rsidR="00327AA3" w:rsidRDefault="00327AA3" w:rsidP="00327AA3">
      <w:pPr>
        <w:spacing w:before="6"/>
        <w:rPr>
          <w:rFonts w:eastAsia="Arial" w:cs="Arial"/>
          <w:sz w:val="27"/>
          <w:szCs w:val="27"/>
        </w:rPr>
      </w:pPr>
    </w:p>
    <w:p w14:paraId="60EDA1EE" w14:textId="224067D0" w:rsidR="00327AA3" w:rsidRDefault="00327AA3" w:rsidP="00327AA3">
      <w:pPr>
        <w:pStyle w:val="BodyText"/>
        <w:tabs>
          <w:tab w:val="left" w:pos="1159"/>
          <w:tab w:val="left" w:pos="1704"/>
        </w:tabs>
        <w:ind w:left="1704" w:right="119" w:hanging="1133"/>
      </w:pPr>
      <w:r>
        <w:tab/>
      </w:r>
      <w:r>
        <w:tab/>
        <w:t>ER</w:t>
      </w:r>
      <w:r>
        <w:tab/>
        <w:t>=</w:t>
      </w:r>
      <w:r>
        <w:tab/>
        <w:t xml:space="preserve">Adjustment  to  Installation  Price  component  expressed  in   </w:t>
      </w:r>
      <w:r>
        <w:rPr>
          <w:spacing w:val="46"/>
        </w:rPr>
        <w:t xml:space="preserve"> </w:t>
      </w:r>
      <w:r>
        <w:t>Indian Rupees payable to the contractor for each</w:t>
      </w:r>
      <w:r>
        <w:rPr>
          <w:spacing w:val="-22"/>
        </w:rPr>
        <w:t xml:space="preserve"> </w:t>
      </w:r>
      <w:r>
        <w:t>billing.</w:t>
      </w:r>
    </w:p>
    <w:p w14:paraId="176A1815" w14:textId="77777777" w:rsidR="00327AA3" w:rsidRDefault="00327AA3" w:rsidP="00327AA3">
      <w:pPr>
        <w:rPr>
          <w:rFonts w:eastAsia="Arial" w:cs="Arial"/>
          <w:sz w:val="24"/>
          <w:szCs w:val="24"/>
        </w:rPr>
      </w:pPr>
    </w:p>
    <w:p w14:paraId="5C2A9154" w14:textId="60BAFE1A" w:rsidR="00327AA3" w:rsidRDefault="00327AA3" w:rsidP="00327AA3">
      <w:pPr>
        <w:pStyle w:val="BodyText"/>
        <w:tabs>
          <w:tab w:val="left" w:pos="1704"/>
        </w:tabs>
        <w:ind w:left="1704" w:right="119" w:hanging="1133"/>
      </w:pPr>
      <w:r>
        <w:tab/>
        <w:t>ER</w:t>
      </w:r>
      <w:r w:rsidRPr="00CB4018">
        <w:rPr>
          <w:position w:val="-6"/>
          <w:vertAlign w:val="subscript"/>
        </w:rPr>
        <w:t>1</w:t>
      </w:r>
      <w:r>
        <w:rPr>
          <w:spacing w:val="52"/>
          <w:position w:val="-6"/>
        </w:rPr>
        <w:t xml:space="preserve"> </w:t>
      </w:r>
      <w:r>
        <w:t>=</w:t>
      </w:r>
      <w:r>
        <w:tab/>
        <w:t>Adjusted amount of Installation services component of Contract</w:t>
      </w:r>
      <w:r>
        <w:rPr>
          <w:spacing w:val="7"/>
        </w:rPr>
        <w:t xml:space="preserve"> </w:t>
      </w:r>
      <w:r>
        <w:t>Price expressed in Indian Rupees payable to the</w:t>
      </w:r>
      <w:r>
        <w:rPr>
          <w:spacing w:val="-22"/>
        </w:rPr>
        <w:t xml:space="preserve"> </w:t>
      </w:r>
      <w:r>
        <w:t>Contractor.</w:t>
      </w:r>
    </w:p>
    <w:p w14:paraId="68162A17" w14:textId="77777777" w:rsidR="00327AA3" w:rsidRDefault="00327AA3" w:rsidP="00327AA3">
      <w:pPr>
        <w:rPr>
          <w:rFonts w:eastAsia="Arial" w:cs="Arial"/>
          <w:sz w:val="24"/>
          <w:szCs w:val="24"/>
        </w:rPr>
      </w:pPr>
    </w:p>
    <w:p w14:paraId="3559A7BF" w14:textId="58211E04" w:rsidR="00327AA3" w:rsidRDefault="00327AA3" w:rsidP="00327AA3">
      <w:pPr>
        <w:pStyle w:val="BodyText"/>
        <w:tabs>
          <w:tab w:val="left" w:pos="1704"/>
        </w:tabs>
        <w:ind w:left="1704" w:right="119" w:hanging="1133"/>
      </w:pPr>
      <w:r>
        <w:tab/>
        <w:t>ER</w:t>
      </w:r>
      <w:r w:rsidRPr="00CB4018">
        <w:rPr>
          <w:position w:val="-6"/>
          <w:vertAlign w:val="subscript"/>
        </w:rPr>
        <w:t>0</w:t>
      </w:r>
      <w:r>
        <w:rPr>
          <w:spacing w:val="52"/>
          <w:position w:val="-6"/>
        </w:rPr>
        <w:t xml:space="preserve"> </w:t>
      </w:r>
      <w:r>
        <w:t>=</w:t>
      </w:r>
      <w:r>
        <w:tab/>
        <w:t>Value of the Installation work done in the billing period, which shall</w:t>
      </w:r>
      <w:r>
        <w:rPr>
          <w:spacing w:val="-37"/>
        </w:rPr>
        <w:t xml:space="preserve"> </w:t>
      </w:r>
      <w:r>
        <w:t>be calculated as under</w:t>
      </w:r>
      <w:r>
        <w:rPr>
          <w:spacing w:val="-8"/>
        </w:rPr>
        <w:t xml:space="preserve"> </w:t>
      </w:r>
      <w:r>
        <w:t>:</w:t>
      </w:r>
    </w:p>
    <w:p w14:paraId="4B8519BC" w14:textId="77777777" w:rsidR="00327AA3" w:rsidRDefault="00327AA3" w:rsidP="00327AA3">
      <w:pPr>
        <w:rPr>
          <w:rFonts w:eastAsia="Arial" w:cs="Arial"/>
          <w:sz w:val="24"/>
          <w:szCs w:val="24"/>
        </w:rPr>
      </w:pPr>
    </w:p>
    <w:p w14:paraId="4C3928D9" w14:textId="77777777" w:rsidR="00327AA3" w:rsidRDefault="00327AA3" w:rsidP="00327AA3">
      <w:pPr>
        <w:pStyle w:val="BodyText"/>
        <w:spacing w:line="273" w:lineRule="auto"/>
        <w:ind w:left="1704" w:right="115"/>
        <w:jc w:val="both"/>
      </w:pPr>
      <w:r>
        <w:lastRenderedPageBreak/>
        <w:t>For</w:t>
      </w:r>
      <w:r>
        <w:rPr>
          <w:spacing w:val="45"/>
        </w:rPr>
        <w:t xml:space="preserve"> </w:t>
      </w:r>
      <w:r>
        <w:t>the</w:t>
      </w:r>
      <w:r>
        <w:rPr>
          <w:spacing w:val="46"/>
        </w:rPr>
        <w:t xml:space="preserve"> </w:t>
      </w:r>
      <w:r>
        <w:t>purpose</w:t>
      </w:r>
      <w:r>
        <w:rPr>
          <w:spacing w:val="46"/>
        </w:rPr>
        <w:t xml:space="preserve"> </w:t>
      </w:r>
      <w:r>
        <w:t>of</w:t>
      </w:r>
      <w:r>
        <w:rPr>
          <w:spacing w:val="46"/>
        </w:rPr>
        <w:t xml:space="preserve"> </w:t>
      </w:r>
      <w:r>
        <w:t>computing</w:t>
      </w:r>
      <w:r>
        <w:rPr>
          <w:spacing w:val="46"/>
        </w:rPr>
        <w:t xml:space="preserve"> </w:t>
      </w:r>
      <w:r>
        <w:t>ER</w:t>
      </w:r>
      <w:r>
        <w:rPr>
          <w:position w:val="-6"/>
        </w:rPr>
        <w:t>o</w:t>
      </w:r>
      <w:r>
        <w:t>,</w:t>
      </w:r>
      <w:r>
        <w:rPr>
          <w:spacing w:val="46"/>
        </w:rPr>
        <w:t xml:space="preserve"> </w:t>
      </w:r>
      <w:r>
        <w:t>each</w:t>
      </w:r>
      <w:r>
        <w:rPr>
          <w:spacing w:val="46"/>
        </w:rPr>
        <w:t xml:space="preserve"> </w:t>
      </w:r>
      <w:r>
        <w:t>installation</w:t>
      </w:r>
      <w:r>
        <w:rPr>
          <w:spacing w:val="46"/>
        </w:rPr>
        <w:t xml:space="preserve"> </w:t>
      </w:r>
      <w:r>
        <w:t>bill</w:t>
      </w:r>
      <w:r>
        <w:rPr>
          <w:spacing w:val="45"/>
        </w:rPr>
        <w:t xml:space="preserve"> </w:t>
      </w:r>
      <w:r>
        <w:t>(which</w:t>
      </w:r>
      <w:r>
        <w:rPr>
          <w:spacing w:val="46"/>
        </w:rPr>
        <w:t xml:space="preserve"> </w:t>
      </w:r>
      <w:r>
        <w:t>is</w:t>
      </w:r>
      <w:r>
        <w:rPr>
          <w:spacing w:val="-1"/>
        </w:rPr>
        <w:t xml:space="preserve"> </w:t>
      </w:r>
      <w:r>
        <w:t>excluding Initial Advance and amount payable on completion</w:t>
      </w:r>
      <w:r>
        <w:rPr>
          <w:spacing w:val="34"/>
        </w:rPr>
        <w:t xml:space="preserve"> </w:t>
      </w:r>
      <w:r>
        <w:t>of Guarantee Test) during the Installation period upto the 'Completion</w:t>
      </w:r>
      <w:r>
        <w:rPr>
          <w:spacing w:val="-16"/>
        </w:rPr>
        <w:t xml:space="preserve"> </w:t>
      </w:r>
      <w:r>
        <w:t>of the Facilities' shall be divided by a factor as indicated</w:t>
      </w:r>
      <w:r>
        <w:rPr>
          <w:spacing w:val="-27"/>
        </w:rPr>
        <w:t xml:space="preserve"> </w:t>
      </w:r>
      <w:r>
        <w:t>below:</w:t>
      </w:r>
    </w:p>
    <w:p w14:paraId="47E0E7B8" w14:textId="77777777" w:rsidR="00327AA3" w:rsidRDefault="00327AA3" w:rsidP="00327AA3">
      <w:pPr>
        <w:spacing w:before="3"/>
        <w:rPr>
          <w:rFonts w:eastAsia="Arial" w:cs="Arial"/>
          <w:sz w:val="24"/>
          <w:szCs w:val="24"/>
        </w:rPr>
      </w:pPr>
    </w:p>
    <w:p w14:paraId="27A73F7E" w14:textId="77777777" w:rsidR="00C43061" w:rsidRDefault="00327AA3" w:rsidP="00BA7A86">
      <w:pPr>
        <w:pStyle w:val="BodyText"/>
        <w:tabs>
          <w:tab w:val="left" w:pos="5107"/>
          <w:tab w:val="left" w:pos="5479"/>
          <w:tab w:val="left" w:pos="5839"/>
        </w:tabs>
        <w:spacing w:line="278" w:lineRule="auto"/>
        <w:ind w:left="1704" w:right="116"/>
      </w:pPr>
      <w:r>
        <w:t>Installation component of</w:t>
      </w:r>
      <w:r>
        <w:rPr>
          <w:spacing w:val="-13"/>
        </w:rPr>
        <w:t xml:space="preserve"> </w:t>
      </w:r>
      <w:r>
        <w:t>the</w:t>
      </w:r>
      <w:r w:rsidR="00C43061" w:rsidRPr="00C43061">
        <w:t xml:space="preserve"> </w:t>
      </w:r>
      <w:r w:rsidR="00C43061">
        <w:t>Contract</w:t>
      </w:r>
      <w:r w:rsidR="00C43061" w:rsidRPr="00C43061">
        <w:t xml:space="preserve"> </w:t>
      </w:r>
    </w:p>
    <w:p w14:paraId="1A266459" w14:textId="6B496851" w:rsidR="00327AA3" w:rsidRDefault="00C43061" w:rsidP="00BA7A86">
      <w:pPr>
        <w:pStyle w:val="BodyText"/>
        <w:tabs>
          <w:tab w:val="left" w:pos="5107"/>
          <w:tab w:val="left" w:pos="5479"/>
          <w:tab w:val="left" w:pos="5839"/>
        </w:tabs>
        <w:spacing w:line="278" w:lineRule="auto"/>
        <w:ind w:left="1704" w:right="116"/>
      </w:pPr>
      <w:r>
        <w:t>Price</w:t>
      </w:r>
      <w:r>
        <w:tab/>
      </w:r>
      <w:r w:rsidR="00327AA3">
        <w:tab/>
        <w:t>-</w:t>
      </w:r>
      <w:r w:rsidR="00327AA3">
        <w:tab/>
        <w:t>[Initial Advance amount</w:t>
      </w:r>
      <w:r w:rsidR="00327AA3">
        <w:rPr>
          <w:spacing w:val="-11"/>
        </w:rPr>
        <w:t xml:space="preserve"> </w:t>
      </w:r>
      <w:r w:rsidR="00327AA3">
        <w:t>+</w:t>
      </w:r>
      <w:r w:rsidR="00327AA3">
        <w:tab/>
      </w:r>
      <w:r w:rsidR="00A67E22">
        <w:tab/>
      </w:r>
      <w:r w:rsidR="00A67E22">
        <w:tab/>
      </w:r>
      <w:r w:rsidR="00A67E22">
        <w:tab/>
      </w:r>
      <w:r w:rsidR="00327AA3">
        <w:t>Installation  component  of</w:t>
      </w:r>
      <w:r w:rsidR="00327AA3">
        <w:rPr>
          <w:spacing w:val="23"/>
        </w:rPr>
        <w:t xml:space="preserve"> </w:t>
      </w:r>
      <w:r w:rsidR="00327AA3">
        <w:t>the</w:t>
      </w:r>
    </w:p>
    <w:p w14:paraId="4DE47064" w14:textId="77777777" w:rsidR="00327AA3" w:rsidRDefault="00327AA3" w:rsidP="00327AA3">
      <w:pPr>
        <w:pStyle w:val="BodyText"/>
        <w:tabs>
          <w:tab w:val="left" w:pos="6975"/>
          <w:tab w:val="left" w:pos="7747"/>
          <w:tab w:val="left" w:pos="8813"/>
        </w:tabs>
        <w:spacing w:line="233" w:lineRule="exact"/>
        <w:ind w:left="5840"/>
      </w:pPr>
      <w:r>
        <w:rPr>
          <w:spacing w:val="-1"/>
        </w:rPr>
        <w:t>Contract</w:t>
      </w:r>
      <w:r>
        <w:rPr>
          <w:spacing w:val="-1"/>
        </w:rPr>
        <w:tab/>
        <w:t>Price</w:t>
      </w:r>
      <w:r>
        <w:rPr>
          <w:spacing w:val="-1"/>
        </w:rPr>
        <w:tab/>
        <w:t>payable</w:t>
      </w:r>
      <w:r>
        <w:rPr>
          <w:spacing w:val="-1"/>
        </w:rPr>
        <w:tab/>
      </w:r>
      <w:r>
        <w:t>on</w:t>
      </w:r>
    </w:p>
    <w:p w14:paraId="4FB87FCC" w14:textId="77777777" w:rsidR="00327AA3" w:rsidRDefault="00327AA3" w:rsidP="00327AA3">
      <w:pPr>
        <w:pStyle w:val="BodyText"/>
        <w:tabs>
          <w:tab w:val="left" w:pos="7342"/>
          <w:tab w:val="left" w:pos="8880"/>
        </w:tabs>
        <w:ind w:left="5840" w:right="115"/>
      </w:pPr>
      <w:r>
        <w:t>successful</w:t>
      </w:r>
      <w:r>
        <w:tab/>
      </w:r>
      <w:r>
        <w:rPr>
          <w:spacing w:val="-1"/>
        </w:rPr>
        <w:t>completion</w:t>
      </w:r>
      <w:r>
        <w:rPr>
          <w:spacing w:val="-1"/>
        </w:rPr>
        <w:tab/>
      </w:r>
      <w:r>
        <w:t>of Guarantee</w:t>
      </w:r>
      <w:r>
        <w:rPr>
          <w:spacing w:val="-5"/>
        </w:rPr>
        <w:t xml:space="preserve"> </w:t>
      </w:r>
      <w:r>
        <w:t>Test]</w:t>
      </w:r>
    </w:p>
    <w:p w14:paraId="740B9C48" w14:textId="77777777" w:rsidR="00327AA3" w:rsidRDefault="00327AA3" w:rsidP="00327AA3">
      <w:pPr>
        <w:pStyle w:val="BodyText"/>
        <w:ind w:left="2540"/>
        <w:jc w:val="both"/>
      </w:pPr>
      <w:r>
        <w:t>---------------------------------------------------------------------------------</w:t>
      </w:r>
    </w:p>
    <w:p w14:paraId="7C777AED" w14:textId="77777777" w:rsidR="00327AA3" w:rsidRDefault="00327AA3" w:rsidP="00327AA3">
      <w:pPr>
        <w:pStyle w:val="BodyText"/>
        <w:ind w:left="3720" w:right="119"/>
      </w:pPr>
      <w:r>
        <w:t>Installation component of the Contract</w:t>
      </w:r>
      <w:r>
        <w:rPr>
          <w:spacing w:val="-25"/>
        </w:rPr>
        <w:t xml:space="preserve"> </w:t>
      </w:r>
      <w:r>
        <w:t>Price</w:t>
      </w:r>
    </w:p>
    <w:p w14:paraId="0EB3D135" w14:textId="77777777" w:rsidR="00327AA3" w:rsidRDefault="00327AA3" w:rsidP="00327AA3">
      <w:pPr>
        <w:rPr>
          <w:rFonts w:eastAsia="Arial" w:cs="Arial"/>
          <w:sz w:val="24"/>
          <w:szCs w:val="24"/>
        </w:rPr>
      </w:pPr>
    </w:p>
    <w:p w14:paraId="236DA284" w14:textId="77777777" w:rsidR="00327AA3" w:rsidRDefault="00327AA3" w:rsidP="00327AA3">
      <w:pPr>
        <w:spacing w:before="4"/>
        <w:rPr>
          <w:rFonts w:eastAsia="Arial" w:cs="Arial"/>
          <w:sz w:val="31"/>
          <w:szCs w:val="31"/>
        </w:rPr>
      </w:pPr>
    </w:p>
    <w:p w14:paraId="400067A3" w14:textId="77777777" w:rsidR="00327AA3" w:rsidRDefault="00327AA3" w:rsidP="00CB4018">
      <w:pPr>
        <w:pStyle w:val="BodyText"/>
        <w:ind w:left="1440" w:right="115"/>
        <w:jc w:val="both"/>
      </w:pPr>
      <w:r>
        <w:t>The payment of price adjustment amount so computed</w:t>
      </w:r>
      <w:r>
        <w:rPr>
          <w:spacing w:val="23"/>
        </w:rPr>
        <w:t xml:space="preserve"> </w:t>
      </w:r>
      <w:r>
        <w:t>shall be</w:t>
      </w:r>
      <w:r>
        <w:rPr>
          <w:spacing w:val="-17"/>
        </w:rPr>
        <w:t xml:space="preserve"> </w:t>
      </w:r>
      <w:r>
        <w:t>made</w:t>
      </w:r>
      <w:r>
        <w:rPr>
          <w:spacing w:val="-17"/>
        </w:rPr>
        <w:t xml:space="preserve"> </w:t>
      </w:r>
      <w:r>
        <w:t>against</w:t>
      </w:r>
      <w:r>
        <w:rPr>
          <w:spacing w:val="-18"/>
        </w:rPr>
        <w:t xml:space="preserve"> </w:t>
      </w:r>
      <w:r>
        <w:t>a</w:t>
      </w:r>
      <w:r>
        <w:rPr>
          <w:spacing w:val="-17"/>
        </w:rPr>
        <w:t xml:space="preserve"> </w:t>
      </w:r>
      <w:r>
        <w:t>separate</w:t>
      </w:r>
      <w:r>
        <w:rPr>
          <w:spacing w:val="-17"/>
        </w:rPr>
        <w:t xml:space="preserve"> </w:t>
      </w:r>
      <w:r>
        <w:t>invoice,</w:t>
      </w:r>
      <w:r>
        <w:rPr>
          <w:spacing w:val="-18"/>
        </w:rPr>
        <w:t xml:space="preserve"> </w:t>
      </w:r>
      <w:r>
        <w:t>linking</w:t>
      </w:r>
      <w:r>
        <w:rPr>
          <w:spacing w:val="-20"/>
        </w:rPr>
        <w:t xml:space="preserve"> </w:t>
      </w:r>
      <w:r>
        <w:t>the</w:t>
      </w:r>
      <w:r>
        <w:rPr>
          <w:spacing w:val="-17"/>
        </w:rPr>
        <w:t xml:space="preserve"> </w:t>
      </w:r>
      <w:r>
        <w:t>corresponding</w:t>
      </w:r>
      <w:r>
        <w:rPr>
          <w:spacing w:val="-2"/>
        </w:rPr>
        <w:t xml:space="preserve"> </w:t>
      </w:r>
      <w:r>
        <w:t>invoice</w:t>
      </w:r>
      <w:r>
        <w:rPr>
          <w:spacing w:val="45"/>
        </w:rPr>
        <w:t xml:space="preserve"> </w:t>
      </w:r>
      <w:r>
        <w:t>for</w:t>
      </w:r>
      <w:r>
        <w:rPr>
          <w:spacing w:val="44"/>
        </w:rPr>
        <w:t xml:space="preserve"> </w:t>
      </w:r>
      <w:r>
        <w:t>Installation</w:t>
      </w:r>
      <w:r>
        <w:rPr>
          <w:spacing w:val="43"/>
        </w:rPr>
        <w:t xml:space="preserve"> </w:t>
      </w:r>
      <w:r>
        <w:t>payment</w:t>
      </w:r>
      <w:r>
        <w:rPr>
          <w:spacing w:val="45"/>
        </w:rPr>
        <w:t xml:space="preserve"> </w:t>
      </w:r>
      <w:r>
        <w:t>after</w:t>
      </w:r>
      <w:r>
        <w:rPr>
          <w:spacing w:val="44"/>
        </w:rPr>
        <w:t xml:space="preserve"> </w:t>
      </w:r>
      <w:r>
        <w:t>retaining</w:t>
      </w:r>
      <w:r>
        <w:rPr>
          <w:spacing w:val="45"/>
        </w:rPr>
        <w:t xml:space="preserve"> </w:t>
      </w:r>
      <w:r>
        <w:t>the</w:t>
      </w:r>
      <w:r>
        <w:rPr>
          <w:spacing w:val="45"/>
        </w:rPr>
        <w:t xml:space="preserve"> </w:t>
      </w:r>
      <w:r>
        <w:t>pro-rata</w:t>
      </w:r>
      <w:r>
        <w:rPr>
          <w:spacing w:val="-2"/>
        </w:rPr>
        <w:t xml:space="preserve"> </w:t>
      </w:r>
      <w:r>
        <w:t>amount due on completion of the Guarantee Test.</w:t>
      </w:r>
      <w:r>
        <w:rPr>
          <w:spacing w:val="10"/>
        </w:rPr>
        <w:t xml:space="preserve"> </w:t>
      </w:r>
      <w:r>
        <w:t>The amounts so retained shall be paid on successful</w:t>
      </w:r>
      <w:r>
        <w:rPr>
          <w:spacing w:val="47"/>
        </w:rPr>
        <w:t xml:space="preserve"> </w:t>
      </w:r>
      <w:r>
        <w:t>completion of Guarantee</w:t>
      </w:r>
      <w:r>
        <w:rPr>
          <w:spacing w:val="-7"/>
        </w:rPr>
        <w:t xml:space="preserve"> </w:t>
      </w:r>
      <w:r>
        <w:t>Tests.</w:t>
      </w:r>
    </w:p>
    <w:p w14:paraId="6A94AF34" w14:textId="77777777" w:rsidR="00327AA3" w:rsidRDefault="00327AA3" w:rsidP="00327AA3">
      <w:pPr>
        <w:rPr>
          <w:rFonts w:eastAsia="Arial" w:cs="Arial"/>
          <w:sz w:val="24"/>
          <w:szCs w:val="24"/>
        </w:rPr>
      </w:pPr>
    </w:p>
    <w:p w14:paraId="651259AC" w14:textId="77777777" w:rsidR="00327AA3" w:rsidRDefault="00327AA3" w:rsidP="00CB4018">
      <w:pPr>
        <w:pStyle w:val="BodyText"/>
        <w:ind w:left="1086" w:right="119" w:firstLine="354"/>
      </w:pPr>
      <w:r>
        <w:t>F = Fixed Price component =</w:t>
      </w:r>
      <w:r>
        <w:rPr>
          <w:spacing w:val="-11"/>
        </w:rPr>
        <w:t xml:space="preserve"> </w:t>
      </w:r>
      <w:r>
        <w:t>……*…….</w:t>
      </w:r>
    </w:p>
    <w:p w14:paraId="0265BE2C" w14:textId="327B93C5" w:rsidR="00327AA3" w:rsidRDefault="00327AA3" w:rsidP="00CB4018">
      <w:pPr>
        <w:pStyle w:val="BodyText"/>
        <w:spacing w:before="59" w:line="276" w:lineRule="auto"/>
        <w:ind w:left="1660" w:right="113" w:hanging="220"/>
        <w:jc w:val="both"/>
      </w:pPr>
      <w:r>
        <w:t>L</w:t>
      </w:r>
      <w:r w:rsidRPr="00CB4018">
        <w:rPr>
          <w:vertAlign w:val="subscript"/>
        </w:rPr>
        <w:t>b</w:t>
      </w:r>
      <w:r>
        <w:rPr>
          <w:spacing w:val="-12"/>
        </w:rPr>
        <w:t xml:space="preserve"> </w:t>
      </w:r>
      <w:r>
        <w:t>=</w:t>
      </w:r>
      <w:r>
        <w:rPr>
          <w:spacing w:val="-14"/>
        </w:rPr>
        <w:t xml:space="preserve"> </w:t>
      </w:r>
      <w:r>
        <w:t>Coefficient</w:t>
      </w:r>
      <w:r>
        <w:rPr>
          <w:spacing w:val="-15"/>
        </w:rPr>
        <w:t xml:space="preserve"> </w:t>
      </w:r>
      <w:r>
        <w:t>of</w:t>
      </w:r>
      <w:r>
        <w:rPr>
          <w:spacing w:val="-12"/>
        </w:rPr>
        <w:t xml:space="preserve"> </w:t>
      </w:r>
      <w:r>
        <w:t>labour</w:t>
      </w:r>
      <w:r>
        <w:rPr>
          <w:spacing w:val="-13"/>
        </w:rPr>
        <w:t xml:space="preserve"> </w:t>
      </w:r>
      <w:r>
        <w:t>(for</w:t>
      </w:r>
      <w:r>
        <w:rPr>
          <w:spacing w:val="-13"/>
        </w:rPr>
        <w:t xml:space="preserve"> </w:t>
      </w:r>
      <w:r>
        <w:t>all</w:t>
      </w:r>
      <w:r>
        <w:rPr>
          <w:spacing w:val="-13"/>
        </w:rPr>
        <w:t xml:space="preserve"> </w:t>
      </w:r>
      <w:r>
        <w:t>categories)</w:t>
      </w:r>
      <w:r>
        <w:rPr>
          <w:spacing w:val="-13"/>
        </w:rPr>
        <w:t xml:space="preserve"> </w:t>
      </w:r>
      <w:r>
        <w:t>=</w:t>
      </w:r>
      <w:r>
        <w:rPr>
          <w:spacing w:val="-12"/>
        </w:rPr>
        <w:t xml:space="preserve"> </w:t>
      </w:r>
      <w:r>
        <w:t>……*…….</w:t>
      </w:r>
    </w:p>
    <w:p w14:paraId="143D561C" w14:textId="77777777" w:rsidR="00327AA3" w:rsidRDefault="00327AA3" w:rsidP="00327AA3">
      <w:pPr>
        <w:spacing w:before="9"/>
        <w:rPr>
          <w:rFonts w:eastAsia="Arial" w:cs="Arial"/>
          <w:sz w:val="27"/>
          <w:szCs w:val="27"/>
        </w:rPr>
      </w:pPr>
    </w:p>
    <w:p w14:paraId="101D2587" w14:textId="7398FC58" w:rsidR="00327AA3" w:rsidRDefault="00327AA3" w:rsidP="00CB4018">
      <w:pPr>
        <w:pStyle w:val="BodyText"/>
        <w:spacing w:line="276" w:lineRule="auto"/>
        <w:ind w:left="1660" w:right="113" w:hanging="220"/>
        <w:jc w:val="both"/>
      </w:pPr>
      <w:r>
        <w:t>L = Indian field labour index Namely, All India Consumer Price Index</w:t>
      </w:r>
      <w:r>
        <w:rPr>
          <w:spacing w:val="3"/>
        </w:rPr>
        <w:t xml:space="preserve"> </w:t>
      </w:r>
      <w:r>
        <w:t>for Industrial</w:t>
      </w:r>
      <w:r>
        <w:rPr>
          <w:spacing w:val="38"/>
        </w:rPr>
        <w:t xml:space="preserve"> </w:t>
      </w:r>
      <w:r>
        <w:t>Workers</w:t>
      </w:r>
      <w:r>
        <w:rPr>
          <w:spacing w:val="38"/>
        </w:rPr>
        <w:t xml:space="preserve"> </w:t>
      </w:r>
      <w:r>
        <w:t>(All</w:t>
      </w:r>
      <w:r>
        <w:rPr>
          <w:spacing w:val="35"/>
        </w:rPr>
        <w:t xml:space="preserve"> </w:t>
      </w:r>
      <w:r>
        <w:t>India</w:t>
      </w:r>
      <w:r>
        <w:rPr>
          <w:spacing w:val="39"/>
        </w:rPr>
        <w:t xml:space="preserve"> </w:t>
      </w:r>
      <w:r>
        <w:t>Monthly</w:t>
      </w:r>
      <w:r>
        <w:rPr>
          <w:spacing w:val="36"/>
        </w:rPr>
        <w:t xml:space="preserve"> </w:t>
      </w:r>
      <w:r>
        <w:t>Average)</w:t>
      </w:r>
      <w:r>
        <w:rPr>
          <w:spacing w:val="37"/>
        </w:rPr>
        <w:t xml:space="preserve"> </w:t>
      </w:r>
      <w:r>
        <w:t>as</w:t>
      </w:r>
      <w:r>
        <w:rPr>
          <w:spacing w:val="38"/>
        </w:rPr>
        <w:t xml:space="preserve"> </w:t>
      </w:r>
      <w:r>
        <w:t>published</w:t>
      </w:r>
      <w:r>
        <w:rPr>
          <w:spacing w:val="37"/>
        </w:rPr>
        <w:t xml:space="preserve"> </w:t>
      </w:r>
      <w:r>
        <w:t>by</w:t>
      </w:r>
      <w:r>
        <w:rPr>
          <w:spacing w:val="38"/>
        </w:rPr>
        <w:t xml:space="preserve"> </w:t>
      </w:r>
      <w:r>
        <w:t>Labour Bureau, S</w:t>
      </w:r>
      <w:r w:rsidR="00D841CC">
        <w:t>h</w:t>
      </w:r>
      <w:r>
        <w:t>imla, Government of</w:t>
      </w:r>
      <w:r>
        <w:rPr>
          <w:spacing w:val="-17"/>
        </w:rPr>
        <w:t xml:space="preserve"> </w:t>
      </w:r>
      <w:r>
        <w:t>India.</w:t>
      </w:r>
    </w:p>
    <w:p w14:paraId="49355CBF" w14:textId="77777777" w:rsidR="00327AA3" w:rsidRDefault="00327AA3" w:rsidP="00327AA3">
      <w:pPr>
        <w:spacing w:before="9"/>
        <w:rPr>
          <w:rFonts w:eastAsia="Arial" w:cs="Arial"/>
          <w:sz w:val="27"/>
          <w:szCs w:val="27"/>
        </w:rPr>
      </w:pPr>
    </w:p>
    <w:p w14:paraId="1F33E7C7" w14:textId="77777777" w:rsidR="00327AA3" w:rsidRDefault="00327AA3" w:rsidP="00CB4018">
      <w:pPr>
        <w:pStyle w:val="BodyText"/>
        <w:spacing w:line="276" w:lineRule="auto"/>
        <w:ind w:left="1660" w:right="113" w:hanging="220"/>
        <w:jc w:val="both"/>
      </w:pPr>
      <w:r>
        <w:t>W = Arithmetical average of Minimum Wages for Unskilled, Skilled,</w:t>
      </w:r>
      <w:r>
        <w:rPr>
          <w:spacing w:val="5"/>
        </w:rPr>
        <w:t xml:space="preserve"> </w:t>
      </w:r>
      <w:r>
        <w:t>Semi- skilled and Highly skilled workers notified by the Central Government</w:t>
      </w:r>
      <w:r>
        <w:rPr>
          <w:spacing w:val="60"/>
        </w:rPr>
        <w:t xml:space="preserve"> </w:t>
      </w:r>
      <w:r>
        <w:t>for the particular classified Area in which the project site is located or</w:t>
      </w:r>
      <w:r>
        <w:rPr>
          <w:spacing w:val="-14"/>
        </w:rPr>
        <w:t xml:space="preserve"> </w:t>
      </w:r>
      <w:r>
        <w:t>notified by the State Government of the state in which the project site is</w:t>
      </w:r>
      <w:r>
        <w:rPr>
          <w:spacing w:val="4"/>
        </w:rPr>
        <w:t xml:space="preserve"> </w:t>
      </w:r>
      <w:r>
        <w:t>located, whichever is</w:t>
      </w:r>
      <w:r>
        <w:rPr>
          <w:spacing w:val="-7"/>
        </w:rPr>
        <w:t xml:space="preserve"> </w:t>
      </w:r>
      <w:r>
        <w:t>higher</w:t>
      </w:r>
    </w:p>
    <w:p w14:paraId="254F6F59" w14:textId="77777777" w:rsidR="00327AA3" w:rsidRDefault="00327AA3" w:rsidP="00327AA3">
      <w:pPr>
        <w:spacing w:before="9"/>
        <w:rPr>
          <w:rFonts w:eastAsia="Arial" w:cs="Arial"/>
          <w:sz w:val="27"/>
          <w:szCs w:val="27"/>
        </w:rPr>
      </w:pPr>
    </w:p>
    <w:p w14:paraId="736F69B1" w14:textId="4715A6B1" w:rsidR="00327AA3" w:rsidRDefault="00327AA3" w:rsidP="00327AA3">
      <w:pPr>
        <w:pStyle w:val="BodyText"/>
        <w:spacing w:line="276" w:lineRule="auto"/>
        <w:ind w:left="1093" w:right="115"/>
        <w:jc w:val="both"/>
      </w:pPr>
      <w:r>
        <w:t>Subscript</w:t>
      </w:r>
      <w:r>
        <w:rPr>
          <w:spacing w:val="-9"/>
        </w:rPr>
        <w:t xml:space="preserve"> </w:t>
      </w:r>
      <w:r>
        <w:t>'o'</w:t>
      </w:r>
      <w:r>
        <w:rPr>
          <w:spacing w:val="-9"/>
        </w:rPr>
        <w:t xml:space="preserve"> </w:t>
      </w:r>
      <w:r>
        <w:t>refers</w:t>
      </w:r>
      <w:r>
        <w:rPr>
          <w:spacing w:val="-9"/>
        </w:rPr>
        <w:t xml:space="preserve"> </w:t>
      </w:r>
      <w:r>
        <w:t>to</w:t>
      </w:r>
      <w:r>
        <w:rPr>
          <w:spacing w:val="-8"/>
        </w:rPr>
        <w:t xml:space="preserve"> </w:t>
      </w:r>
      <w:r>
        <w:t>indices</w:t>
      </w:r>
      <w:r>
        <w:rPr>
          <w:spacing w:val="-9"/>
        </w:rPr>
        <w:t xml:space="preserve"> </w:t>
      </w:r>
      <w:r>
        <w:t>/</w:t>
      </w:r>
      <w:r>
        <w:rPr>
          <w:spacing w:val="-11"/>
        </w:rPr>
        <w:t xml:space="preserve"> </w:t>
      </w:r>
      <w:r>
        <w:t>minimum</w:t>
      </w:r>
      <w:r>
        <w:rPr>
          <w:spacing w:val="-8"/>
        </w:rPr>
        <w:t xml:space="preserve"> </w:t>
      </w:r>
      <w:r>
        <w:t>wages</w:t>
      </w:r>
      <w:r>
        <w:rPr>
          <w:spacing w:val="-9"/>
        </w:rPr>
        <w:t xml:space="preserve"> </w:t>
      </w:r>
      <w:r>
        <w:t>as</w:t>
      </w:r>
      <w:r>
        <w:rPr>
          <w:spacing w:val="-9"/>
        </w:rPr>
        <w:t xml:space="preserve"> </w:t>
      </w:r>
      <w:r>
        <w:t>on</w:t>
      </w:r>
      <w:r>
        <w:rPr>
          <w:spacing w:val="-8"/>
        </w:rPr>
        <w:t xml:space="preserve"> </w:t>
      </w:r>
      <w:r>
        <w:t>30</w:t>
      </w:r>
      <w:r>
        <w:rPr>
          <w:spacing w:val="-8"/>
        </w:rPr>
        <w:t xml:space="preserve"> </w:t>
      </w:r>
      <w:r>
        <w:t>days</w:t>
      </w:r>
      <w:r>
        <w:rPr>
          <w:spacing w:val="-12"/>
        </w:rPr>
        <w:t xml:space="preserve"> </w:t>
      </w:r>
      <w:r>
        <w:t>prior</w:t>
      </w:r>
      <w:r>
        <w:rPr>
          <w:spacing w:val="-10"/>
        </w:rPr>
        <w:t xml:space="preserve"> </w:t>
      </w:r>
      <w:r>
        <w:t>to</w:t>
      </w:r>
      <w:r>
        <w:rPr>
          <w:spacing w:val="-8"/>
        </w:rPr>
        <w:t xml:space="preserve"> </w:t>
      </w:r>
      <w:r>
        <w:rPr>
          <w:spacing w:val="14"/>
        </w:rPr>
        <w:t>deadline</w:t>
      </w:r>
      <w:r>
        <w:rPr>
          <w:spacing w:val="15"/>
        </w:rPr>
        <w:t xml:space="preserve"> </w:t>
      </w:r>
      <w:r>
        <w:rPr>
          <w:spacing w:val="9"/>
        </w:rPr>
        <w:t xml:space="preserve">set for </w:t>
      </w:r>
      <w:r w:rsidR="00C06C4C">
        <w:rPr>
          <w:spacing w:val="9"/>
        </w:rPr>
        <w:t xml:space="preserve">opening of Envelope-I (Techno-commercial) Bids. </w:t>
      </w:r>
    </w:p>
    <w:p w14:paraId="1436ACA1" w14:textId="77777777" w:rsidR="00327AA3" w:rsidRDefault="00327AA3" w:rsidP="00327AA3">
      <w:pPr>
        <w:spacing w:before="9"/>
        <w:rPr>
          <w:rFonts w:eastAsia="Arial" w:cs="Arial"/>
          <w:sz w:val="27"/>
          <w:szCs w:val="27"/>
        </w:rPr>
      </w:pPr>
    </w:p>
    <w:p w14:paraId="108963C0" w14:textId="77777777" w:rsidR="00327AA3" w:rsidRDefault="00327AA3" w:rsidP="00327AA3">
      <w:pPr>
        <w:pStyle w:val="BodyText"/>
        <w:spacing w:line="276" w:lineRule="auto"/>
        <w:ind w:left="1093" w:right="116"/>
        <w:jc w:val="both"/>
      </w:pPr>
      <w:r>
        <w:t>Subscript '1' refers to the indices / minimum wages as applicable for the</w:t>
      </w:r>
      <w:r>
        <w:rPr>
          <w:spacing w:val="-6"/>
        </w:rPr>
        <w:t xml:space="preserve"> </w:t>
      </w:r>
      <w:r>
        <w:t>month of execution of the Installation</w:t>
      </w:r>
      <w:r>
        <w:rPr>
          <w:spacing w:val="-16"/>
        </w:rPr>
        <w:t xml:space="preserve"> </w:t>
      </w:r>
      <w:r>
        <w:t>work.</w:t>
      </w:r>
    </w:p>
    <w:p w14:paraId="01C46644" w14:textId="77777777" w:rsidR="00327AA3" w:rsidRDefault="00327AA3" w:rsidP="00327AA3">
      <w:pPr>
        <w:spacing w:before="7"/>
        <w:rPr>
          <w:rFonts w:eastAsia="Arial" w:cs="Arial"/>
          <w:sz w:val="27"/>
          <w:szCs w:val="27"/>
        </w:rPr>
      </w:pPr>
    </w:p>
    <w:p w14:paraId="6693E3F1" w14:textId="77777777" w:rsidR="00327AA3" w:rsidRDefault="00327AA3" w:rsidP="00327AA3">
      <w:pPr>
        <w:pStyle w:val="BodyText"/>
        <w:spacing w:line="276" w:lineRule="auto"/>
        <w:ind w:left="1093" w:right="116"/>
        <w:jc w:val="both"/>
      </w:pPr>
      <w:r>
        <w:t xml:space="preserve">In case there is a revision in  the  applicable  minimum  wages  during </w:t>
      </w:r>
      <w:r>
        <w:rPr>
          <w:spacing w:val="7"/>
        </w:rPr>
        <w:t xml:space="preserve"> </w:t>
      </w:r>
      <w:r>
        <w:t>a month, calculation of 'W1' would take into consideration the weighted</w:t>
      </w:r>
      <w:r>
        <w:rPr>
          <w:spacing w:val="19"/>
        </w:rPr>
        <w:t xml:space="preserve"> </w:t>
      </w:r>
      <w:r>
        <w:t>average of the applicable wages (wage before revision and wage after revision) and</w:t>
      </w:r>
      <w:r>
        <w:rPr>
          <w:spacing w:val="-33"/>
        </w:rPr>
        <w:t xml:space="preserve"> </w:t>
      </w:r>
      <w:r>
        <w:t>the number of days of applicability of such wages in the</w:t>
      </w:r>
      <w:r>
        <w:rPr>
          <w:spacing w:val="-28"/>
        </w:rPr>
        <w:t xml:space="preserve"> </w:t>
      </w:r>
      <w:r>
        <w:t>month.</w:t>
      </w:r>
    </w:p>
    <w:p w14:paraId="529C78F5" w14:textId="77777777" w:rsidR="00327AA3" w:rsidRDefault="00327AA3" w:rsidP="00327AA3">
      <w:pPr>
        <w:spacing w:before="9"/>
        <w:rPr>
          <w:rFonts w:eastAsia="Arial" w:cs="Arial"/>
          <w:sz w:val="27"/>
          <w:szCs w:val="27"/>
        </w:rPr>
      </w:pPr>
    </w:p>
    <w:p w14:paraId="57D928C4" w14:textId="77777777" w:rsidR="00327AA3" w:rsidRPr="00CB4018" w:rsidRDefault="00327AA3" w:rsidP="00327AA3">
      <w:pPr>
        <w:pStyle w:val="Heading1"/>
        <w:spacing w:line="276" w:lineRule="auto"/>
        <w:ind w:left="1093" w:right="115"/>
        <w:jc w:val="both"/>
        <w:rPr>
          <w:rFonts w:eastAsia="Calibri" w:cs="Arial"/>
          <w:b w:val="0"/>
          <w:bCs w:val="0"/>
          <w:sz w:val="22"/>
          <w:szCs w:val="22"/>
        </w:rPr>
      </w:pPr>
      <w:r w:rsidRPr="00CB4018">
        <w:rPr>
          <w:rFonts w:eastAsia="Calibri" w:cs="Arial"/>
          <w:b w:val="0"/>
          <w:bCs w:val="0"/>
          <w:sz w:val="22"/>
          <w:szCs w:val="22"/>
        </w:rPr>
        <w:t xml:space="preserve">For the purpose of this clause, month of execution of installation work shall mean </w:t>
      </w:r>
      <w:r w:rsidRPr="00CB4018">
        <w:rPr>
          <w:rFonts w:eastAsia="Calibri" w:cs="Arial"/>
          <w:b w:val="0"/>
          <w:bCs w:val="0"/>
          <w:sz w:val="22"/>
          <w:szCs w:val="22"/>
        </w:rPr>
        <w:lastRenderedPageBreak/>
        <w:t>the schedule month of execution of the installation work or actual month of execution of the installation work, whichever is earlier. The schedule date for completion of a particular installation activity shall be as identified in line with provisions of Time schedule, Appendix-4 to the Contract Agreement.</w:t>
      </w:r>
    </w:p>
    <w:p w14:paraId="40FDD845" w14:textId="77777777" w:rsidR="00327AA3" w:rsidRPr="00CB4018" w:rsidRDefault="00327AA3" w:rsidP="00327AA3">
      <w:pPr>
        <w:spacing w:before="7"/>
        <w:rPr>
          <w:rFonts w:cs="Arial"/>
          <w:lang w:bidi="ar-SA"/>
        </w:rPr>
      </w:pPr>
    </w:p>
    <w:p w14:paraId="655EAC93" w14:textId="77777777" w:rsidR="00327AA3" w:rsidRPr="00CB4018" w:rsidRDefault="00327AA3" w:rsidP="00327AA3">
      <w:pPr>
        <w:spacing w:line="276" w:lineRule="auto"/>
        <w:ind w:left="1093" w:right="117"/>
        <w:rPr>
          <w:rFonts w:cs="Arial"/>
          <w:lang w:bidi="ar-SA"/>
        </w:rPr>
      </w:pPr>
      <w:r w:rsidRPr="00CB4018">
        <w:rPr>
          <w:rFonts w:cs="Arial"/>
          <w:lang w:bidi="ar-SA"/>
        </w:rPr>
        <w:t>In case of installation activities which are delayed beyond the schedule date for reasons attributable to the contractor, the price adjustment provision shall not be applicable for the period of time between the schedule date of completion and actual date of completion of the respective installation activity. For this purpose, the schedule date for completion of a particular installation activity shall be as identified in line with provisions of Time Schedule, Appendix-4 to the Contract Agreement.</w:t>
      </w:r>
    </w:p>
    <w:p w14:paraId="7C0F779D" w14:textId="77777777" w:rsidR="00327AA3" w:rsidRDefault="00327AA3" w:rsidP="00327AA3">
      <w:pPr>
        <w:spacing w:before="1"/>
        <w:rPr>
          <w:rFonts w:eastAsia="Arial" w:cs="Arial"/>
          <w:b/>
          <w:bCs/>
          <w:sz w:val="24"/>
          <w:szCs w:val="24"/>
        </w:rPr>
      </w:pPr>
    </w:p>
    <w:p w14:paraId="786CB7AB" w14:textId="15FA056D" w:rsidR="00327AA3" w:rsidRPr="00CB4018" w:rsidRDefault="006C72ED" w:rsidP="00327AA3">
      <w:pPr>
        <w:ind w:left="100"/>
        <w:rPr>
          <w:rFonts w:eastAsia="Arial" w:cs="Arial"/>
          <w:color w:val="FF0000"/>
        </w:rPr>
      </w:pPr>
      <w:r>
        <w:rPr>
          <w:b/>
          <w:i/>
          <w:color w:val="FF0000"/>
          <w:szCs w:val="20"/>
        </w:rPr>
        <w:t xml:space="preserve">               </w:t>
      </w:r>
      <w:r w:rsidR="00327AA3" w:rsidRPr="00CB4018">
        <w:rPr>
          <w:b/>
          <w:i/>
          <w:color w:val="FF0000"/>
          <w:szCs w:val="20"/>
        </w:rPr>
        <w:t>(*Value of components to be specified by concerned package</w:t>
      </w:r>
      <w:r w:rsidR="00327AA3" w:rsidRPr="00CB4018">
        <w:rPr>
          <w:b/>
          <w:i/>
          <w:color w:val="FF0000"/>
          <w:spacing w:val="-36"/>
          <w:szCs w:val="20"/>
        </w:rPr>
        <w:t xml:space="preserve"> </w:t>
      </w:r>
      <w:r w:rsidR="00327AA3" w:rsidRPr="00CB4018">
        <w:rPr>
          <w:b/>
          <w:i/>
          <w:color w:val="FF0000"/>
          <w:szCs w:val="20"/>
        </w:rPr>
        <w:t>coordinator)</w:t>
      </w:r>
    </w:p>
    <w:p w14:paraId="0AC6E985" w14:textId="7DCF2237" w:rsidR="00327AA3" w:rsidRPr="00CB4018" w:rsidRDefault="00327AA3">
      <w:pPr>
        <w:tabs>
          <w:tab w:val="left" w:pos="1440"/>
          <w:tab w:val="left" w:pos="2160"/>
          <w:tab w:val="left" w:pos="2880"/>
          <w:tab w:val="left" w:pos="3600"/>
          <w:tab w:val="left" w:pos="5760"/>
        </w:tabs>
        <w:autoSpaceDE w:val="0"/>
        <w:autoSpaceDN w:val="0"/>
        <w:adjustRightInd w:val="0"/>
        <w:ind w:left="1440" w:hanging="1440"/>
        <w:rPr>
          <w:rFonts w:eastAsia="Times New Roman" w:cs="Arial"/>
          <w:color w:val="000000" w:themeColor="text1"/>
          <w:lang w:bidi="ar-SA"/>
        </w:rPr>
      </w:pPr>
    </w:p>
    <w:p w14:paraId="64FBB097" w14:textId="1DC618CB" w:rsidR="0077530D" w:rsidRPr="00CB4018" w:rsidRDefault="00F13EEF">
      <w:pPr>
        <w:tabs>
          <w:tab w:val="left" w:pos="1440"/>
          <w:tab w:val="left" w:pos="2160"/>
          <w:tab w:val="left" w:pos="2880"/>
          <w:tab w:val="left" w:pos="3600"/>
        </w:tabs>
        <w:autoSpaceDE w:val="0"/>
        <w:autoSpaceDN w:val="0"/>
        <w:adjustRightInd w:val="0"/>
        <w:ind w:left="1440" w:hanging="1440"/>
        <w:rPr>
          <w:rFonts w:eastAsia="Times New Roman" w:cs="Arial"/>
          <w:color w:val="000000" w:themeColor="text1"/>
          <w:sz w:val="14"/>
          <w:szCs w:val="14"/>
          <w:lang w:bidi="ar-SA"/>
        </w:rPr>
      </w:pPr>
      <w:r w:rsidRPr="00CB4018">
        <w:rPr>
          <w:rFonts w:eastAsia="Times New Roman" w:cs="Arial"/>
          <w:color w:val="000000" w:themeColor="text1"/>
          <w:lang w:bidi="ar-SA"/>
        </w:rPr>
        <w:tab/>
      </w:r>
      <w:r w:rsidRPr="00CB4018">
        <w:rPr>
          <w:rFonts w:eastAsia="Times New Roman" w:cs="Arial"/>
          <w:color w:val="000000" w:themeColor="text1"/>
          <w:lang w:bidi="ar-SA"/>
        </w:rPr>
        <w:tab/>
      </w:r>
    </w:p>
    <w:p w14:paraId="6343E614" w14:textId="66930C8D" w:rsidR="00844EDB" w:rsidRPr="00ED0213" w:rsidRDefault="00844EDB" w:rsidP="00844EDB">
      <w:pPr>
        <w:tabs>
          <w:tab w:val="left" w:pos="720"/>
          <w:tab w:val="left" w:pos="1440"/>
          <w:tab w:val="left" w:pos="2160"/>
          <w:tab w:val="left" w:pos="2880"/>
          <w:tab w:val="left" w:pos="3600"/>
          <w:tab w:val="left" w:pos="5760"/>
        </w:tabs>
        <w:autoSpaceDE w:val="0"/>
        <w:autoSpaceDN w:val="0"/>
        <w:adjustRightInd w:val="0"/>
        <w:ind w:left="720" w:hanging="720"/>
        <w:rPr>
          <w:rFonts w:cs="Arial"/>
          <w:b/>
          <w:bCs/>
        </w:rPr>
      </w:pPr>
      <w:r w:rsidRPr="00ED0213">
        <w:rPr>
          <w:rFonts w:cs="Arial"/>
        </w:rPr>
        <w:t>(ix)</w:t>
      </w:r>
      <w:r w:rsidRPr="00ED0213">
        <w:rPr>
          <w:rFonts w:cs="Arial"/>
        </w:rPr>
        <w:tab/>
      </w:r>
      <w:r w:rsidRPr="00ED0213">
        <w:rPr>
          <w:rFonts w:cs="Arial"/>
          <w:b/>
          <w:bCs/>
        </w:rPr>
        <w:t>Site Fabricated</w:t>
      </w:r>
      <w:r>
        <w:rPr>
          <w:rFonts w:cs="Arial"/>
          <w:b/>
          <w:bCs/>
        </w:rPr>
        <w:t xml:space="preserve"> </w:t>
      </w:r>
      <w:r w:rsidRPr="00ED0213">
        <w:rPr>
          <w:rFonts w:cs="Arial"/>
          <w:b/>
          <w:bCs/>
        </w:rPr>
        <w:t xml:space="preserve">Structural Works Price Component </w:t>
      </w:r>
    </w:p>
    <w:p w14:paraId="3EDE88F9" w14:textId="77777777" w:rsidR="00844EDB" w:rsidRPr="00ED0213" w:rsidRDefault="00844EDB" w:rsidP="00844EDB">
      <w:pPr>
        <w:tabs>
          <w:tab w:val="left" w:pos="720"/>
          <w:tab w:val="left" w:pos="1440"/>
          <w:tab w:val="left" w:pos="2160"/>
          <w:tab w:val="left" w:pos="2880"/>
          <w:tab w:val="left" w:pos="3600"/>
          <w:tab w:val="left" w:pos="5760"/>
        </w:tabs>
        <w:autoSpaceDE w:val="0"/>
        <w:autoSpaceDN w:val="0"/>
        <w:adjustRightInd w:val="0"/>
        <w:ind w:left="720" w:hanging="720"/>
        <w:rPr>
          <w:rFonts w:cs="Arial"/>
          <w:b/>
          <w:bCs/>
        </w:rPr>
      </w:pPr>
    </w:p>
    <w:p w14:paraId="4387878C" w14:textId="77777777" w:rsidR="00AC105C" w:rsidRDefault="00844EDB" w:rsidP="00AC105C">
      <w:pPr>
        <w:ind w:left="1158" w:right="117" w:hanging="339"/>
        <w:rPr>
          <w:rFonts w:eastAsia="Arial" w:cs="Arial"/>
          <w:sz w:val="24"/>
          <w:szCs w:val="24"/>
        </w:rPr>
      </w:pPr>
      <w:r w:rsidRPr="00ED0213">
        <w:rPr>
          <w:rFonts w:cs="Arial"/>
        </w:rPr>
        <w:tab/>
      </w:r>
      <w:r w:rsidR="00AC105C">
        <w:rPr>
          <w:b/>
          <w:color w:val="231F20"/>
          <w:sz w:val="24"/>
        </w:rPr>
        <w:t>Price adjustment for Structural Works component of the Contract</w:t>
      </w:r>
      <w:r w:rsidR="00AC105C">
        <w:rPr>
          <w:b/>
          <w:color w:val="231F20"/>
          <w:spacing w:val="-34"/>
          <w:sz w:val="24"/>
        </w:rPr>
        <w:t xml:space="preserve"> </w:t>
      </w:r>
      <w:r w:rsidR="00AC105C">
        <w:rPr>
          <w:b/>
          <w:color w:val="231F20"/>
          <w:sz w:val="24"/>
        </w:rPr>
        <w:t>Price</w:t>
      </w:r>
    </w:p>
    <w:p w14:paraId="4167DD60" w14:textId="77777777" w:rsidR="00AC105C" w:rsidRDefault="00AC105C" w:rsidP="00AC105C">
      <w:pPr>
        <w:rPr>
          <w:rFonts w:eastAsia="Arial" w:cs="Arial"/>
          <w:b/>
          <w:bCs/>
          <w:sz w:val="24"/>
          <w:szCs w:val="24"/>
        </w:rPr>
      </w:pPr>
    </w:p>
    <w:p w14:paraId="48A48BB5" w14:textId="77777777" w:rsidR="00AC105C" w:rsidRDefault="00AC105C" w:rsidP="00AC105C">
      <w:pPr>
        <w:rPr>
          <w:rFonts w:eastAsia="Arial" w:cs="Arial"/>
          <w:b/>
          <w:bCs/>
          <w:sz w:val="24"/>
          <w:szCs w:val="24"/>
        </w:rPr>
      </w:pPr>
    </w:p>
    <w:p w14:paraId="6B9084CE" w14:textId="77777777" w:rsidR="00AC105C" w:rsidRDefault="00AC105C" w:rsidP="00CB4018">
      <w:pPr>
        <w:pStyle w:val="BodyText"/>
        <w:ind w:left="1134" w:right="113"/>
        <w:jc w:val="both"/>
      </w:pPr>
      <w:r>
        <w:rPr>
          <w:color w:val="231F20"/>
        </w:rPr>
        <w:t>It</w:t>
      </w:r>
      <w:r>
        <w:rPr>
          <w:color w:val="231F20"/>
          <w:spacing w:val="29"/>
        </w:rPr>
        <w:t xml:space="preserve"> </w:t>
      </w:r>
      <w:r>
        <w:rPr>
          <w:color w:val="231F20"/>
        </w:rPr>
        <w:t>is</w:t>
      </w:r>
      <w:r>
        <w:rPr>
          <w:color w:val="231F20"/>
          <w:spacing w:val="28"/>
        </w:rPr>
        <w:t xml:space="preserve"> </w:t>
      </w:r>
      <w:r>
        <w:rPr>
          <w:color w:val="231F20"/>
        </w:rPr>
        <w:t>understood</w:t>
      </w:r>
      <w:r>
        <w:rPr>
          <w:color w:val="231F20"/>
          <w:spacing w:val="27"/>
        </w:rPr>
        <w:t xml:space="preserve"> </w:t>
      </w:r>
      <w:r>
        <w:rPr>
          <w:color w:val="231F20"/>
        </w:rPr>
        <w:t>that</w:t>
      </w:r>
      <w:r>
        <w:rPr>
          <w:color w:val="231F20"/>
          <w:spacing w:val="29"/>
        </w:rPr>
        <w:t xml:space="preserve"> </w:t>
      </w:r>
      <w:r>
        <w:rPr>
          <w:color w:val="231F20"/>
        </w:rPr>
        <w:t>the</w:t>
      </w:r>
      <w:r>
        <w:rPr>
          <w:color w:val="231F20"/>
          <w:spacing w:val="29"/>
        </w:rPr>
        <w:t xml:space="preserve"> </w:t>
      </w:r>
      <w:r>
        <w:rPr>
          <w:color w:val="231F20"/>
        </w:rPr>
        <w:t>Structural</w:t>
      </w:r>
      <w:r>
        <w:rPr>
          <w:color w:val="231F20"/>
          <w:spacing w:val="25"/>
        </w:rPr>
        <w:t xml:space="preserve"> </w:t>
      </w:r>
      <w:r>
        <w:rPr>
          <w:color w:val="231F20"/>
        </w:rPr>
        <w:t>Works</w:t>
      </w:r>
      <w:r>
        <w:rPr>
          <w:color w:val="231F20"/>
          <w:spacing w:val="28"/>
        </w:rPr>
        <w:t xml:space="preserve"> </w:t>
      </w:r>
      <w:r>
        <w:rPr>
          <w:color w:val="231F20"/>
        </w:rPr>
        <w:t>Price</w:t>
      </w:r>
      <w:r>
        <w:rPr>
          <w:color w:val="231F20"/>
          <w:spacing w:val="29"/>
        </w:rPr>
        <w:t xml:space="preserve"> </w:t>
      </w:r>
      <w:r>
        <w:rPr>
          <w:color w:val="231F20"/>
        </w:rPr>
        <w:t>Component</w:t>
      </w:r>
      <w:r>
        <w:rPr>
          <w:color w:val="231F20"/>
          <w:spacing w:val="29"/>
        </w:rPr>
        <w:t xml:space="preserve"> </w:t>
      </w:r>
      <w:r>
        <w:rPr>
          <w:color w:val="231F20"/>
        </w:rPr>
        <w:t>comprises</w:t>
      </w:r>
      <w:r>
        <w:rPr>
          <w:color w:val="231F20"/>
          <w:spacing w:val="28"/>
        </w:rPr>
        <w:t xml:space="preserve"> </w:t>
      </w:r>
      <w:r>
        <w:rPr>
          <w:color w:val="231F20"/>
        </w:rPr>
        <w:t>a fixed portion (designated as 'F' and the value of which is</w:t>
      </w:r>
      <w:r>
        <w:rPr>
          <w:color w:val="231F20"/>
          <w:spacing w:val="19"/>
        </w:rPr>
        <w:t xml:space="preserve"> </w:t>
      </w:r>
      <w:r>
        <w:rPr>
          <w:color w:val="231F20"/>
        </w:rPr>
        <w:t>specified hereunder)</w:t>
      </w:r>
      <w:r>
        <w:rPr>
          <w:color w:val="231F20"/>
          <w:spacing w:val="-10"/>
        </w:rPr>
        <w:t xml:space="preserve"> </w:t>
      </w:r>
      <w:r>
        <w:rPr>
          <w:color w:val="231F20"/>
        </w:rPr>
        <w:t>and</w:t>
      </w:r>
      <w:r>
        <w:rPr>
          <w:color w:val="231F20"/>
          <w:spacing w:val="-6"/>
        </w:rPr>
        <w:t xml:space="preserve"> </w:t>
      </w:r>
      <w:r>
        <w:rPr>
          <w:color w:val="231F20"/>
        </w:rPr>
        <w:t>variable</w:t>
      </w:r>
      <w:r>
        <w:rPr>
          <w:color w:val="231F20"/>
          <w:spacing w:val="-6"/>
        </w:rPr>
        <w:t xml:space="preserve"> </w:t>
      </w:r>
      <w:r>
        <w:rPr>
          <w:color w:val="231F20"/>
        </w:rPr>
        <w:t>portion</w:t>
      </w:r>
      <w:r>
        <w:rPr>
          <w:color w:val="231F20"/>
          <w:spacing w:val="-8"/>
        </w:rPr>
        <w:t xml:space="preserve"> </w:t>
      </w:r>
      <w:r>
        <w:rPr>
          <w:color w:val="231F20"/>
        </w:rPr>
        <w:t>linked</w:t>
      </w:r>
      <w:r>
        <w:rPr>
          <w:color w:val="231F20"/>
          <w:spacing w:val="-6"/>
        </w:rPr>
        <w:t xml:space="preserve"> </w:t>
      </w:r>
      <w:r>
        <w:rPr>
          <w:color w:val="231F20"/>
        </w:rPr>
        <w:t>with</w:t>
      </w:r>
      <w:r>
        <w:rPr>
          <w:color w:val="231F20"/>
          <w:spacing w:val="-6"/>
        </w:rPr>
        <w:t xml:space="preserve"> </w:t>
      </w:r>
      <w:r>
        <w:rPr>
          <w:color w:val="231F20"/>
        </w:rPr>
        <w:t>the</w:t>
      </w:r>
      <w:r>
        <w:rPr>
          <w:color w:val="231F20"/>
          <w:spacing w:val="-6"/>
        </w:rPr>
        <w:t xml:space="preserve"> </w:t>
      </w:r>
      <w:r>
        <w:rPr>
          <w:color w:val="231F20"/>
        </w:rPr>
        <w:t>indices</w:t>
      </w:r>
      <w:r>
        <w:rPr>
          <w:color w:val="231F20"/>
          <w:spacing w:val="-9"/>
        </w:rPr>
        <w:t xml:space="preserve"> </w:t>
      </w:r>
      <w:r>
        <w:rPr>
          <w:color w:val="231F20"/>
        </w:rPr>
        <w:t>for</w:t>
      </w:r>
      <w:r>
        <w:rPr>
          <w:color w:val="231F20"/>
          <w:spacing w:val="-7"/>
        </w:rPr>
        <w:t xml:space="preserve"> </w:t>
      </w:r>
      <w:r>
        <w:rPr>
          <w:color w:val="231F20"/>
        </w:rPr>
        <w:t>various</w:t>
      </w:r>
      <w:r>
        <w:rPr>
          <w:color w:val="231F20"/>
          <w:spacing w:val="-9"/>
        </w:rPr>
        <w:t xml:space="preserve"> </w:t>
      </w:r>
      <w:r>
        <w:rPr>
          <w:color w:val="231F20"/>
        </w:rPr>
        <w:t>materials and labour (description and coefficients as enumerated</w:t>
      </w:r>
      <w:r>
        <w:rPr>
          <w:color w:val="231F20"/>
          <w:spacing w:val="-32"/>
        </w:rPr>
        <w:t xml:space="preserve"> </w:t>
      </w:r>
      <w:r>
        <w:rPr>
          <w:color w:val="231F20"/>
        </w:rPr>
        <w:t>below).</w:t>
      </w:r>
    </w:p>
    <w:p w14:paraId="2243BBD0" w14:textId="77777777" w:rsidR="00AC105C" w:rsidRDefault="00AC105C" w:rsidP="00CB4018">
      <w:pPr>
        <w:ind w:left="1134"/>
        <w:rPr>
          <w:rFonts w:eastAsia="Arial" w:cs="Arial"/>
          <w:sz w:val="24"/>
          <w:szCs w:val="24"/>
        </w:rPr>
      </w:pPr>
    </w:p>
    <w:p w14:paraId="1B88E079" w14:textId="77777777" w:rsidR="00AC105C" w:rsidRDefault="00AC105C" w:rsidP="00CB4018">
      <w:pPr>
        <w:pStyle w:val="BodyText"/>
        <w:ind w:left="1134" w:right="115"/>
        <w:jc w:val="both"/>
      </w:pPr>
      <w:r>
        <w:rPr>
          <w:color w:val="231F20"/>
        </w:rPr>
        <w:t>The</w:t>
      </w:r>
      <w:r>
        <w:rPr>
          <w:color w:val="231F20"/>
          <w:spacing w:val="66"/>
        </w:rPr>
        <w:t xml:space="preserve"> </w:t>
      </w:r>
      <w:r>
        <w:rPr>
          <w:color w:val="231F20"/>
        </w:rPr>
        <w:t>amount</w:t>
      </w:r>
      <w:r>
        <w:rPr>
          <w:color w:val="231F20"/>
          <w:spacing w:val="66"/>
        </w:rPr>
        <w:t xml:space="preserve"> </w:t>
      </w:r>
      <w:r>
        <w:rPr>
          <w:color w:val="231F20"/>
        </w:rPr>
        <w:t>of</w:t>
      </w:r>
      <w:r>
        <w:rPr>
          <w:color w:val="231F20"/>
          <w:spacing w:val="66"/>
        </w:rPr>
        <w:t xml:space="preserve"> </w:t>
      </w:r>
      <w:r>
        <w:rPr>
          <w:color w:val="231F20"/>
        </w:rPr>
        <w:t>price</w:t>
      </w:r>
      <w:r>
        <w:rPr>
          <w:color w:val="231F20"/>
          <w:spacing w:val="66"/>
        </w:rPr>
        <w:t xml:space="preserve"> </w:t>
      </w:r>
      <w:r>
        <w:rPr>
          <w:color w:val="231F20"/>
        </w:rPr>
        <w:t>adjustment</w:t>
      </w:r>
      <w:r>
        <w:rPr>
          <w:color w:val="231F20"/>
          <w:spacing w:val="66"/>
        </w:rPr>
        <w:t xml:space="preserve"> </w:t>
      </w:r>
      <w:r>
        <w:rPr>
          <w:color w:val="231F20"/>
        </w:rPr>
        <w:t>towards</w:t>
      </w:r>
      <w:r>
        <w:rPr>
          <w:color w:val="231F20"/>
          <w:spacing w:val="66"/>
        </w:rPr>
        <w:t xml:space="preserve"> </w:t>
      </w:r>
      <w:r>
        <w:rPr>
          <w:color w:val="231F20"/>
        </w:rPr>
        <w:t>variable</w:t>
      </w:r>
      <w:r>
        <w:rPr>
          <w:color w:val="231F20"/>
          <w:spacing w:val="57"/>
        </w:rPr>
        <w:t xml:space="preserve"> </w:t>
      </w:r>
      <w:r>
        <w:rPr>
          <w:color w:val="231F20"/>
        </w:rPr>
        <w:t>portion payable/recoverable shall be computed as follows</w:t>
      </w:r>
      <w:r>
        <w:rPr>
          <w:color w:val="231F20"/>
          <w:spacing w:val="-26"/>
        </w:rPr>
        <w:t xml:space="preserve"> </w:t>
      </w:r>
      <w:r>
        <w:rPr>
          <w:color w:val="231F20"/>
        </w:rPr>
        <w:t>:</w:t>
      </w:r>
    </w:p>
    <w:p w14:paraId="6D18477D" w14:textId="77777777" w:rsidR="00AC105C" w:rsidRDefault="00AC105C" w:rsidP="00AC105C">
      <w:pPr>
        <w:rPr>
          <w:rFonts w:eastAsia="Arial" w:cs="Arial"/>
          <w:sz w:val="24"/>
          <w:szCs w:val="24"/>
        </w:rPr>
      </w:pPr>
    </w:p>
    <w:p w14:paraId="577B75D4" w14:textId="77777777" w:rsidR="00AC105C" w:rsidRDefault="00AC105C" w:rsidP="00AC105C">
      <w:pPr>
        <w:pStyle w:val="BodyText"/>
        <w:ind w:left="1180"/>
        <w:jc w:val="both"/>
      </w:pPr>
      <w:r>
        <w:rPr>
          <w:color w:val="231F20"/>
        </w:rPr>
        <w:t>ESW = ESW</w:t>
      </w:r>
      <w:r w:rsidRPr="00CB4018">
        <w:rPr>
          <w:color w:val="231F20"/>
          <w:vertAlign w:val="subscript"/>
        </w:rPr>
        <w:t>1</w:t>
      </w:r>
      <w:r>
        <w:rPr>
          <w:color w:val="231F20"/>
        </w:rPr>
        <w:t xml:space="preserve"> -</w:t>
      </w:r>
      <w:r>
        <w:rPr>
          <w:color w:val="231F20"/>
          <w:spacing w:val="-6"/>
        </w:rPr>
        <w:t xml:space="preserve"> </w:t>
      </w:r>
      <w:r>
        <w:rPr>
          <w:color w:val="231F20"/>
        </w:rPr>
        <w:t>ESWo</w:t>
      </w:r>
    </w:p>
    <w:p w14:paraId="366423C0" w14:textId="77777777" w:rsidR="00AC105C" w:rsidRDefault="00AC105C" w:rsidP="00AC105C">
      <w:pPr>
        <w:rPr>
          <w:rFonts w:eastAsia="Arial" w:cs="Arial"/>
          <w:sz w:val="24"/>
          <w:szCs w:val="24"/>
        </w:rPr>
      </w:pPr>
    </w:p>
    <w:p w14:paraId="3ABC5F82" w14:textId="77777777" w:rsidR="00AC105C" w:rsidRDefault="00AC105C" w:rsidP="00AC105C">
      <w:pPr>
        <w:pStyle w:val="BodyText"/>
        <w:jc w:val="both"/>
      </w:pPr>
      <w:r>
        <w:rPr>
          <w:color w:val="231F20"/>
        </w:rPr>
        <w:t>ESW</w:t>
      </w:r>
      <w:r w:rsidRPr="00CB4018">
        <w:rPr>
          <w:color w:val="231F20"/>
          <w:vertAlign w:val="subscript"/>
        </w:rPr>
        <w:t xml:space="preserve">1 </w:t>
      </w:r>
      <w:r>
        <w:rPr>
          <w:color w:val="231F20"/>
        </w:rPr>
        <w:t>will be computed as follows</w:t>
      </w:r>
      <w:r>
        <w:rPr>
          <w:color w:val="231F20"/>
          <w:spacing w:val="-13"/>
        </w:rPr>
        <w:t xml:space="preserve"> </w:t>
      </w:r>
      <w:r>
        <w:rPr>
          <w:color w:val="231F20"/>
        </w:rPr>
        <w:t>:</w:t>
      </w:r>
    </w:p>
    <w:p w14:paraId="069D8831" w14:textId="77777777" w:rsidR="005B0957" w:rsidRDefault="005B0957">
      <w:pPr>
        <w:rPr>
          <w:rFonts w:eastAsia="Arial" w:cs="Arial"/>
          <w:sz w:val="24"/>
          <w:szCs w:val="24"/>
        </w:rPr>
      </w:pPr>
    </w:p>
    <w:p w14:paraId="6A765D0E" w14:textId="53B1E289" w:rsidR="005B0957" w:rsidRDefault="00AC105C" w:rsidP="00CB4018">
      <w:pPr>
        <w:rPr>
          <w:position w:val="1"/>
        </w:rPr>
      </w:pPr>
      <w:r>
        <w:rPr>
          <w:position w:val="1"/>
          <w:sz w:val="24"/>
        </w:rPr>
        <w:t>ESW</w:t>
      </w:r>
      <w:r w:rsidRPr="00CB4018">
        <w:rPr>
          <w:rFonts w:cs="Arial"/>
          <w:color w:val="231F20"/>
          <w:vertAlign w:val="subscript"/>
          <w:lang w:bidi="ar-SA"/>
        </w:rPr>
        <w:t xml:space="preserve">1 </w:t>
      </w:r>
      <w:r>
        <w:rPr>
          <w:position w:val="1"/>
          <w:sz w:val="24"/>
        </w:rPr>
        <w:t xml:space="preserve">= ESWo {F+ a x </w:t>
      </w:r>
      <w:r w:rsidR="00E51612">
        <w:rPr>
          <w:position w:val="1"/>
          <w:sz w:val="24"/>
        </w:rPr>
        <w:t>(</w:t>
      </w:r>
      <w:r>
        <w:rPr>
          <w:position w:val="1"/>
          <w:sz w:val="24"/>
        </w:rPr>
        <w:t xml:space="preserve">A </w:t>
      </w:r>
      <w:r>
        <w:rPr>
          <w:sz w:val="16"/>
        </w:rPr>
        <w:t xml:space="preserve">1  </w:t>
      </w:r>
      <w:r>
        <w:rPr>
          <w:position w:val="1"/>
          <w:sz w:val="24"/>
        </w:rPr>
        <w:t xml:space="preserve">/ </w:t>
      </w:r>
      <w:r>
        <w:rPr>
          <w:spacing w:val="12"/>
          <w:position w:val="1"/>
          <w:sz w:val="24"/>
        </w:rPr>
        <w:t>A</w:t>
      </w:r>
      <w:r>
        <w:rPr>
          <w:spacing w:val="12"/>
          <w:sz w:val="16"/>
        </w:rPr>
        <w:t>o</w:t>
      </w:r>
      <w:r w:rsidR="00E51612" w:rsidRPr="00CB4018">
        <w:rPr>
          <w:position w:val="1"/>
          <w:sz w:val="24"/>
        </w:rPr>
        <w:t>)</w:t>
      </w:r>
      <w:r w:rsidRPr="00CB4018">
        <w:rPr>
          <w:position w:val="1"/>
          <w:sz w:val="24"/>
        </w:rPr>
        <w:t xml:space="preserve"> </w:t>
      </w:r>
      <w:r>
        <w:rPr>
          <w:position w:val="1"/>
          <w:sz w:val="24"/>
        </w:rPr>
        <w:t xml:space="preserve">+ b x </w:t>
      </w:r>
      <w:r w:rsidR="00E51612">
        <w:rPr>
          <w:position w:val="1"/>
          <w:sz w:val="24"/>
        </w:rPr>
        <w:t>(</w:t>
      </w:r>
      <w:r>
        <w:rPr>
          <w:position w:val="1"/>
          <w:sz w:val="24"/>
        </w:rPr>
        <w:t xml:space="preserve">B </w:t>
      </w:r>
      <w:r>
        <w:rPr>
          <w:sz w:val="16"/>
        </w:rPr>
        <w:t xml:space="preserve">1  </w:t>
      </w:r>
      <w:r>
        <w:rPr>
          <w:position w:val="1"/>
          <w:sz w:val="24"/>
        </w:rPr>
        <w:t xml:space="preserve">/ </w:t>
      </w:r>
      <w:r>
        <w:rPr>
          <w:spacing w:val="12"/>
          <w:position w:val="1"/>
          <w:sz w:val="24"/>
        </w:rPr>
        <w:t>B</w:t>
      </w:r>
      <w:r>
        <w:rPr>
          <w:spacing w:val="12"/>
          <w:sz w:val="16"/>
        </w:rPr>
        <w:t>o</w:t>
      </w:r>
      <w:r w:rsidR="00E51612" w:rsidRPr="00CB4018">
        <w:rPr>
          <w:position w:val="1"/>
          <w:sz w:val="24"/>
        </w:rPr>
        <w:t>)</w:t>
      </w:r>
      <w:r>
        <w:rPr>
          <w:spacing w:val="12"/>
          <w:sz w:val="16"/>
        </w:rPr>
        <w:t xml:space="preserve"> </w:t>
      </w:r>
      <w:r>
        <w:rPr>
          <w:position w:val="1"/>
          <w:sz w:val="24"/>
        </w:rPr>
        <w:t xml:space="preserve">+ c x </w:t>
      </w:r>
      <w:r w:rsidR="00E51612">
        <w:rPr>
          <w:position w:val="1"/>
          <w:sz w:val="24"/>
        </w:rPr>
        <w:t>(</w:t>
      </w:r>
      <w:r>
        <w:rPr>
          <w:position w:val="1"/>
          <w:sz w:val="24"/>
        </w:rPr>
        <w:t xml:space="preserve">C </w:t>
      </w:r>
      <w:r>
        <w:rPr>
          <w:sz w:val="16"/>
        </w:rPr>
        <w:t xml:space="preserve">1  </w:t>
      </w:r>
      <w:r>
        <w:rPr>
          <w:position w:val="1"/>
          <w:sz w:val="24"/>
        </w:rPr>
        <w:t xml:space="preserve">/ </w:t>
      </w:r>
      <w:r>
        <w:rPr>
          <w:spacing w:val="11"/>
          <w:position w:val="1"/>
          <w:sz w:val="24"/>
        </w:rPr>
        <w:t>C</w:t>
      </w:r>
      <w:r>
        <w:rPr>
          <w:spacing w:val="11"/>
          <w:sz w:val="16"/>
        </w:rPr>
        <w:t>o</w:t>
      </w:r>
      <w:r w:rsidR="00E51612" w:rsidRPr="00CB4018">
        <w:rPr>
          <w:position w:val="1"/>
          <w:sz w:val="24"/>
        </w:rPr>
        <w:t>)</w:t>
      </w:r>
      <w:r>
        <w:rPr>
          <w:spacing w:val="11"/>
          <w:sz w:val="16"/>
        </w:rPr>
        <w:t xml:space="preserve"> </w:t>
      </w:r>
      <w:r>
        <w:rPr>
          <w:position w:val="1"/>
          <w:sz w:val="24"/>
        </w:rPr>
        <w:t xml:space="preserve">+ d x </w:t>
      </w:r>
      <w:r w:rsidR="00E51612">
        <w:rPr>
          <w:position w:val="1"/>
          <w:sz w:val="24"/>
        </w:rPr>
        <w:t>(</w:t>
      </w:r>
      <w:r>
        <w:rPr>
          <w:position w:val="1"/>
          <w:sz w:val="24"/>
        </w:rPr>
        <w:t xml:space="preserve">D </w:t>
      </w:r>
      <w:r>
        <w:rPr>
          <w:sz w:val="16"/>
        </w:rPr>
        <w:t xml:space="preserve">1 </w:t>
      </w:r>
      <w:r>
        <w:rPr>
          <w:position w:val="1"/>
          <w:sz w:val="24"/>
        </w:rPr>
        <w:t xml:space="preserve">/ </w:t>
      </w:r>
      <w:r>
        <w:rPr>
          <w:spacing w:val="11"/>
          <w:position w:val="1"/>
          <w:sz w:val="24"/>
        </w:rPr>
        <w:t>D</w:t>
      </w:r>
      <w:r>
        <w:rPr>
          <w:spacing w:val="11"/>
          <w:sz w:val="16"/>
        </w:rPr>
        <w:t>o</w:t>
      </w:r>
      <w:r w:rsidR="00E51612" w:rsidRPr="00CB4018">
        <w:rPr>
          <w:position w:val="1"/>
          <w:sz w:val="24"/>
        </w:rPr>
        <w:t>)</w:t>
      </w:r>
      <w:r w:rsidRPr="00CB4018">
        <w:rPr>
          <w:position w:val="1"/>
          <w:sz w:val="24"/>
        </w:rPr>
        <w:t xml:space="preserve"> </w:t>
      </w:r>
      <w:r>
        <w:rPr>
          <w:position w:val="1"/>
          <w:sz w:val="24"/>
        </w:rPr>
        <w:t>+</w:t>
      </w:r>
      <w:r w:rsidR="005B0957">
        <w:rPr>
          <w:position w:val="1"/>
        </w:rPr>
        <w:t xml:space="preserve"> </w:t>
      </w:r>
      <w:r>
        <w:rPr>
          <w:position w:val="1"/>
        </w:rPr>
        <w:t xml:space="preserve">0.5 x Lb x </w:t>
      </w:r>
      <w:r w:rsidR="00E51612">
        <w:rPr>
          <w:position w:val="1"/>
        </w:rPr>
        <w:t>(</w:t>
      </w:r>
      <w:r>
        <w:rPr>
          <w:position w:val="1"/>
        </w:rPr>
        <w:t xml:space="preserve">L </w:t>
      </w:r>
      <w:r>
        <w:rPr>
          <w:sz w:val="16"/>
        </w:rPr>
        <w:t xml:space="preserve">1 </w:t>
      </w:r>
      <w:r>
        <w:rPr>
          <w:position w:val="1"/>
        </w:rPr>
        <w:t xml:space="preserve">/ </w:t>
      </w:r>
      <w:r>
        <w:rPr>
          <w:spacing w:val="12"/>
          <w:position w:val="1"/>
        </w:rPr>
        <w:t>L</w:t>
      </w:r>
      <w:r>
        <w:rPr>
          <w:spacing w:val="12"/>
          <w:sz w:val="16"/>
        </w:rPr>
        <w:t>o</w:t>
      </w:r>
      <w:r w:rsidR="00E51612" w:rsidRPr="00CB4018">
        <w:rPr>
          <w:position w:val="1"/>
          <w:sz w:val="24"/>
        </w:rPr>
        <w:t>)</w:t>
      </w:r>
      <w:r>
        <w:rPr>
          <w:spacing w:val="12"/>
          <w:sz w:val="16"/>
        </w:rPr>
        <w:t xml:space="preserve"> </w:t>
      </w:r>
      <w:r>
        <w:rPr>
          <w:position w:val="1"/>
        </w:rPr>
        <w:t xml:space="preserve">+ 0.5 x Lb x </w:t>
      </w:r>
      <w:r w:rsidR="00E51612">
        <w:rPr>
          <w:position w:val="1"/>
        </w:rPr>
        <w:t>(</w:t>
      </w:r>
      <w:r>
        <w:rPr>
          <w:position w:val="1"/>
        </w:rPr>
        <w:t xml:space="preserve">W </w:t>
      </w:r>
      <w:r>
        <w:rPr>
          <w:sz w:val="16"/>
        </w:rPr>
        <w:t xml:space="preserve">1 </w:t>
      </w:r>
      <w:r>
        <w:rPr>
          <w:position w:val="1"/>
        </w:rPr>
        <w:t xml:space="preserve">/ </w:t>
      </w:r>
      <w:r>
        <w:rPr>
          <w:spacing w:val="12"/>
          <w:position w:val="1"/>
        </w:rPr>
        <w:t>W</w:t>
      </w:r>
      <w:r w:rsidRPr="00CB4018">
        <w:rPr>
          <w:position w:val="1"/>
          <w:sz w:val="24"/>
        </w:rPr>
        <w:t>o</w:t>
      </w:r>
      <w:r w:rsidR="00E51612" w:rsidRPr="00CB4018">
        <w:rPr>
          <w:position w:val="1"/>
          <w:sz w:val="24"/>
        </w:rPr>
        <w:t>)</w:t>
      </w:r>
      <w:r>
        <w:rPr>
          <w:spacing w:val="-14"/>
          <w:sz w:val="16"/>
        </w:rPr>
        <w:t xml:space="preserve"> </w:t>
      </w:r>
      <w:r>
        <w:rPr>
          <w:position w:val="1"/>
        </w:rPr>
        <w:t xml:space="preserve">} </w:t>
      </w:r>
    </w:p>
    <w:p w14:paraId="3611DDE3" w14:textId="12A8A2B3" w:rsidR="00AC105C" w:rsidRPr="00CB4018" w:rsidRDefault="00AC105C" w:rsidP="00AC105C">
      <w:pPr>
        <w:pStyle w:val="BodyText"/>
        <w:spacing w:before="41" w:line="516" w:lineRule="auto"/>
        <w:ind w:right="2965" w:firstLine="141"/>
        <w:rPr>
          <w:rFonts w:cs="Mangal"/>
          <w:position w:val="1"/>
          <w:sz w:val="24"/>
          <w:lang w:bidi="hi-IN"/>
        </w:rPr>
      </w:pPr>
      <w:r>
        <w:rPr>
          <w:color w:val="231F20"/>
        </w:rPr>
        <w:t>Where,</w:t>
      </w:r>
    </w:p>
    <w:p w14:paraId="667A1CA9" w14:textId="77777777" w:rsidR="00AC105C" w:rsidRDefault="00AC105C" w:rsidP="00AC105C">
      <w:pPr>
        <w:pStyle w:val="BodyText"/>
        <w:tabs>
          <w:tab w:val="left" w:pos="2619"/>
        </w:tabs>
        <w:spacing w:line="244" w:lineRule="exact"/>
        <w:ind w:left="2620" w:right="117" w:hanging="1440"/>
      </w:pPr>
      <w:r>
        <w:t xml:space="preserve">ESW </w:t>
      </w:r>
      <w:r>
        <w:rPr>
          <w:spacing w:val="37"/>
        </w:rPr>
        <w:t xml:space="preserve"> </w:t>
      </w:r>
      <w:r>
        <w:t>=</w:t>
      </w:r>
      <w:r>
        <w:tab/>
        <w:t>Adjustment to Structural Works Price Component</w:t>
      </w:r>
      <w:r>
        <w:rPr>
          <w:spacing w:val="52"/>
        </w:rPr>
        <w:t xml:space="preserve"> </w:t>
      </w:r>
      <w:r>
        <w:t>expressed</w:t>
      </w:r>
    </w:p>
    <w:p w14:paraId="75AA7F5E" w14:textId="77777777" w:rsidR="00AC105C" w:rsidRDefault="00AC105C" w:rsidP="00AC105C">
      <w:pPr>
        <w:pStyle w:val="BodyText"/>
        <w:ind w:left="2620" w:right="117"/>
      </w:pPr>
      <w:r>
        <w:t>in the currency of the</w:t>
      </w:r>
      <w:r>
        <w:rPr>
          <w:spacing w:val="-10"/>
        </w:rPr>
        <w:t xml:space="preserve"> </w:t>
      </w:r>
      <w:r>
        <w:t>Contract.</w:t>
      </w:r>
    </w:p>
    <w:p w14:paraId="28E542A5" w14:textId="77777777" w:rsidR="00AC105C" w:rsidRDefault="00AC105C" w:rsidP="00AC105C">
      <w:pPr>
        <w:rPr>
          <w:rFonts w:eastAsia="Arial" w:cs="Arial"/>
          <w:sz w:val="24"/>
          <w:szCs w:val="24"/>
        </w:rPr>
      </w:pPr>
    </w:p>
    <w:p w14:paraId="7E3A7367" w14:textId="77777777" w:rsidR="00AC105C" w:rsidRDefault="00AC105C" w:rsidP="00AC105C">
      <w:pPr>
        <w:pStyle w:val="BodyText"/>
        <w:tabs>
          <w:tab w:val="left" w:pos="2619"/>
        </w:tabs>
        <w:ind w:left="2620" w:right="117" w:hanging="1440"/>
      </w:pPr>
      <w:r>
        <w:t>ESW1</w:t>
      </w:r>
      <w:r>
        <w:rPr>
          <w:spacing w:val="-29"/>
        </w:rPr>
        <w:t xml:space="preserve"> </w:t>
      </w:r>
      <w:r>
        <w:t>=</w:t>
      </w:r>
      <w:r>
        <w:tab/>
        <w:t xml:space="preserve">Adjusted   amount  of  Structural  Works  Price   </w:t>
      </w:r>
      <w:r>
        <w:rPr>
          <w:spacing w:val="29"/>
        </w:rPr>
        <w:t xml:space="preserve"> </w:t>
      </w:r>
      <w:r>
        <w:t>Component expressed in the currency of the</w:t>
      </w:r>
      <w:r>
        <w:rPr>
          <w:spacing w:val="-19"/>
        </w:rPr>
        <w:t xml:space="preserve"> </w:t>
      </w:r>
      <w:r>
        <w:t>Contract.</w:t>
      </w:r>
    </w:p>
    <w:p w14:paraId="236A30DA" w14:textId="77777777" w:rsidR="00AC105C" w:rsidRDefault="00AC105C" w:rsidP="00AC105C">
      <w:pPr>
        <w:rPr>
          <w:rFonts w:eastAsia="Arial" w:cs="Arial"/>
          <w:sz w:val="24"/>
          <w:szCs w:val="24"/>
        </w:rPr>
      </w:pPr>
    </w:p>
    <w:p w14:paraId="3BE0ED8B" w14:textId="77777777" w:rsidR="00AC105C" w:rsidRDefault="00AC105C" w:rsidP="00AC105C">
      <w:pPr>
        <w:pStyle w:val="BodyText"/>
        <w:ind w:right="116"/>
        <w:jc w:val="both"/>
      </w:pPr>
      <w:r>
        <w:t>For</w:t>
      </w:r>
      <w:r>
        <w:rPr>
          <w:spacing w:val="-12"/>
        </w:rPr>
        <w:t xml:space="preserve"> </w:t>
      </w:r>
      <w:r>
        <w:t>the</w:t>
      </w:r>
      <w:r>
        <w:rPr>
          <w:spacing w:val="-10"/>
        </w:rPr>
        <w:t xml:space="preserve"> </w:t>
      </w:r>
      <w:r>
        <w:t>purpose</w:t>
      </w:r>
      <w:r>
        <w:rPr>
          <w:spacing w:val="-13"/>
        </w:rPr>
        <w:t xml:space="preserve"> </w:t>
      </w:r>
      <w:r>
        <w:t>of</w:t>
      </w:r>
      <w:r>
        <w:rPr>
          <w:spacing w:val="-11"/>
        </w:rPr>
        <w:t xml:space="preserve"> </w:t>
      </w:r>
      <w:r>
        <w:t>computing</w:t>
      </w:r>
      <w:r>
        <w:rPr>
          <w:spacing w:val="-10"/>
        </w:rPr>
        <w:t xml:space="preserve"> </w:t>
      </w:r>
      <w:r>
        <w:t>ESWo,</w:t>
      </w:r>
      <w:r>
        <w:rPr>
          <w:spacing w:val="-13"/>
        </w:rPr>
        <w:t xml:space="preserve"> </w:t>
      </w:r>
      <w:r>
        <w:t>each</w:t>
      </w:r>
      <w:r>
        <w:rPr>
          <w:spacing w:val="-10"/>
        </w:rPr>
        <w:t xml:space="preserve"> </w:t>
      </w:r>
      <w:r>
        <w:t>structural</w:t>
      </w:r>
      <w:r>
        <w:rPr>
          <w:spacing w:val="-14"/>
        </w:rPr>
        <w:t xml:space="preserve"> </w:t>
      </w:r>
      <w:r>
        <w:t>bill</w:t>
      </w:r>
      <w:r>
        <w:rPr>
          <w:spacing w:val="-12"/>
        </w:rPr>
        <w:t xml:space="preserve"> </w:t>
      </w:r>
      <w:r>
        <w:t>(which</w:t>
      </w:r>
      <w:r>
        <w:rPr>
          <w:spacing w:val="-10"/>
        </w:rPr>
        <w:t xml:space="preserve"> </w:t>
      </w:r>
      <w:r>
        <w:t>is</w:t>
      </w:r>
      <w:r>
        <w:rPr>
          <w:spacing w:val="-14"/>
        </w:rPr>
        <w:t xml:space="preserve"> </w:t>
      </w:r>
      <w:r>
        <w:t>excluding initial</w:t>
      </w:r>
      <w:r>
        <w:rPr>
          <w:spacing w:val="-15"/>
        </w:rPr>
        <w:t xml:space="preserve"> </w:t>
      </w:r>
      <w:r>
        <w:t>advance</w:t>
      </w:r>
      <w:r>
        <w:rPr>
          <w:spacing w:val="-16"/>
        </w:rPr>
        <w:t xml:space="preserve"> </w:t>
      </w:r>
      <w:r>
        <w:t>and</w:t>
      </w:r>
      <w:r>
        <w:rPr>
          <w:spacing w:val="-16"/>
        </w:rPr>
        <w:t xml:space="preserve"> </w:t>
      </w:r>
      <w:r>
        <w:t>amount</w:t>
      </w:r>
      <w:r>
        <w:rPr>
          <w:spacing w:val="-17"/>
        </w:rPr>
        <w:t xml:space="preserve"> </w:t>
      </w:r>
      <w:r>
        <w:t>payable</w:t>
      </w:r>
      <w:r>
        <w:rPr>
          <w:spacing w:val="-16"/>
        </w:rPr>
        <w:t xml:space="preserve"> </w:t>
      </w:r>
      <w:r>
        <w:t>on</w:t>
      </w:r>
      <w:r>
        <w:rPr>
          <w:spacing w:val="-14"/>
        </w:rPr>
        <w:t xml:space="preserve"> </w:t>
      </w:r>
      <w:r>
        <w:t>completion</w:t>
      </w:r>
      <w:r>
        <w:rPr>
          <w:spacing w:val="-16"/>
        </w:rPr>
        <w:t xml:space="preserve"> </w:t>
      </w:r>
      <w:r>
        <w:t>of</w:t>
      </w:r>
      <w:r>
        <w:rPr>
          <w:spacing w:val="-15"/>
        </w:rPr>
        <w:t xml:space="preserve"> </w:t>
      </w:r>
      <w:r>
        <w:t>Guarantee</w:t>
      </w:r>
      <w:r>
        <w:rPr>
          <w:spacing w:val="-16"/>
        </w:rPr>
        <w:t xml:space="preserve"> </w:t>
      </w:r>
      <w:r>
        <w:t>test)</w:t>
      </w:r>
      <w:r>
        <w:rPr>
          <w:spacing w:val="-16"/>
        </w:rPr>
        <w:t xml:space="preserve"> </w:t>
      </w:r>
      <w:r>
        <w:t>during the structural work period upto the completion of the facilities' shall</w:t>
      </w:r>
      <w:r>
        <w:rPr>
          <w:spacing w:val="-6"/>
        </w:rPr>
        <w:t xml:space="preserve"> </w:t>
      </w:r>
      <w:r>
        <w:t>be divided by a factor as indicated below</w:t>
      </w:r>
      <w:r>
        <w:rPr>
          <w:spacing w:val="-15"/>
        </w:rPr>
        <w:t xml:space="preserve"> </w:t>
      </w:r>
      <w:r>
        <w:t>:</w:t>
      </w:r>
    </w:p>
    <w:p w14:paraId="3F05B8E0" w14:textId="77777777" w:rsidR="00AC105C" w:rsidRDefault="00AC105C" w:rsidP="00AC105C">
      <w:pPr>
        <w:rPr>
          <w:rFonts w:eastAsia="Arial" w:cs="Arial"/>
          <w:sz w:val="24"/>
          <w:szCs w:val="24"/>
        </w:rPr>
      </w:pPr>
    </w:p>
    <w:p w14:paraId="599238DF" w14:textId="4EA6FB46" w:rsidR="00AC105C" w:rsidRDefault="00AC105C" w:rsidP="00BA7A86">
      <w:pPr>
        <w:pStyle w:val="BodyText"/>
        <w:tabs>
          <w:tab w:val="left" w:pos="3686"/>
          <w:tab w:val="left" w:pos="4059"/>
        </w:tabs>
        <w:ind w:left="142" w:right="134" w:hanging="34"/>
      </w:pPr>
      <w:r>
        <w:t>Structural Component</w:t>
      </w:r>
      <w:r>
        <w:rPr>
          <w:spacing w:val="-10"/>
        </w:rPr>
        <w:t xml:space="preserve"> </w:t>
      </w:r>
      <w:r>
        <w:t>of</w:t>
      </w:r>
      <w:r w:rsidR="00E11E28" w:rsidRPr="00E11E28">
        <w:t xml:space="preserve"> </w:t>
      </w:r>
      <w:r w:rsidR="00E11E28">
        <w:t>the</w:t>
      </w:r>
      <w:r>
        <w:tab/>
        <w:t>-</w:t>
      </w:r>
      <w:r>
        <w:tab/>
        <w:t>{Initial Advance amount + structural</w:t>
      </w:r>
      <w:r>
        <w:rPr>
          <w:spacing w:val="-22"/>
        </w:rPr>
        <w:t xml:space="preserve"> </w:t>
      </w:r>
      <w:r>
        <w:t xml:space="preserve">component </w:t>
      </w:r>
      <w:r w:rsidR="00E11E28">
        <w:t xml:space="preserve">    </w:t>
      </w:r>
      <w:r>
        <w:t>contract</w:t>
      </w:r>
      <w:r>
        <w:rPr>
          <w:spacing w:val="-7"/>
        </w:rPr>
        <w:t xml:space="preserve"> </w:t>
      </w:r>
      <w:r>
        <w:t>price</w:t>
      </w:r>
      <w:r>
        <w:tab/>
      </w:r>
      <w:r>
        <w:tab/>
        <w:t>of the contract price payable after</w:t>
      </w:r>
      <w:r>
        <w:rPr>
          <w:spacing w:val="-19"/>
        </w:rPr>
        <w:t xml:space="preserve"> </w:t>
      </w:r>
      <w:r>
        <w:t>successful</w:t>
      </w:r>
    </w:p>
    <w:p w14:paraId="599CB87F" w14:textId="77777777" w:rsidR="00AC105C" w:rsidRDefault="00AC105C" w:rsidP="00AC105C">
      <w:pPr>
        <w:pStyle w:val="BodyText"/>
        <w:ind w:left="4060" w:right="117"/>
      </w:pPr>
      <w:r>
        <w:lastRenderedPageBreak/>
        <w:t>completion of Guarantee</w:t>
      </w:r>
      <w:r>
        <w:rPr>
          <w:spacing w:val="-11"/>
        </w:rPr>
        <w:t xml:space="preserve"> </w:t>
      </w:r>
      <w:r>
        <w:t>Test}</w:t>
      </w:r>
    </w:p>
    <w:p w14:paraId="6C5ED925" w14:textId="77777777" w:rsidR="00AC105C" w:rsidRDefault="00AC105C" w:rsidP="00AC105C">
      <w:pPr>
        <w:pStyle w:val="BodyText"/>
        <w:ind w:left="460"/>
      </w:pPr>
      <w:r>
        <w:t>————————————————————————————————————</w:t>
      </w:r>
    </w:p>
    <w:p w14:paraId="0DBD47B2" w14:textId="77777777" w:rsidR="00AC105C" w:rsidRDefault="00AC105C" w:rsidP="00AC105C">
      <w:pPr>
        <w:pStyle w:val="BodyText"/>
        <w:ind w:left="336"/>
        <w:jc w:val="center"/>
      </w:pPr>
      <w:r>
        <w:t>Structural Component of the Contract</w:t>
      </w:r>
      <w:r>
        <w:rPr>
          <w:spacing w:val="-19"/>
        </w:rPr>
        <w:t xml:space="preserve"> </w:t>
      </w:r>
      <w:r>
        <w:t>Price</w:t>
      </w:r>
    </w:p>
    <w:p w14:paraId="04A88716" w14:textId="77777777" w:rsidR="00AC105C" w:rsidRDefault="00AC105C" w:rsidP="00CB4018">
      <w:pPr>
        <w:pStyle w:val="BodyText"/>
        <w:spacing w:before="69"/>
        <w:ind w:right="113"/>
        <w:jc w:val="both"/>
      </w:pPr>
      <w:r>
        <w:t>The payment of price adjustment amount so computed shall be</w:t>
      </w:r>
      <w:r>
        <w:rPr>
          <w:spacing w:val="58"/>
        </w:rPr>
        <w:t xml:space="preserve"> </w:t>
      </w:r>
      <w:r>
        <w:t>made against a separate invoice, linking the corresponding invoice for</w:t>
      </w:r>
      <w:r>
        <w:rPr>
          <w:spacing w:val="40"/>
        </w:rPr>
        <w:t xml:space="preserve"> </w:t>
      </w:r>
      <w:r>
        <w:t>Structural Work</w:t>
      </w:r>
      <w:r>
        <w:rPr>
          <w:spacing w:val="-15"/>
        </w:rPr>
        <w:t xml:space="preserve"> </w:t>
      </w:r>
      <w:r>
        <w:t>Portion</w:t>
      </w:r>
      <w:r>
        <w:rPr>
          <w:spacing w:val="-14"/>
        </w:rPr>
        <w:t xml:space="preserve"> </w:t>
      </w:r>
      <w:r>
        <w:t>of</w:t>
      </w:r>
      <w:r>
        <w:rPr>
          <w:spacing w:val="-15"/>
        </w:rPr>
        <w:t xml:space="preserve"> </w:t>
      </w:r>
      <w:r>
        <w:t>Installation</w:t>
      </w:r>
      <w:r>
        <w:rPr>
          <w:spacing w:val="-14"/>
        </w:rPr>
        <w:t xml:space="preserve"> </w:t>
      </w:r>
      <w:r>
        <w:t>payment</w:t>
      </w:r>
      <w:r>
        <w:rPr>
          <w:spacing w:val="-15"/>
        </w:rPr>
        <w:t xml:space="preserve"> </w:t>
      </w:r>
      <w:r>
        <w:t>after</w:t>
      </w:r>
      <w:r>
        <w:rPr>
          <w:spacing w:val="-16"/>
        </w:rPr>
        <w:t xml:space="preserve"> </w:t>
      </w:r>
      <w:r>
        <w:t>retaining</w:t>
      </w:r>
      <w:r>
        <w:rPr>
          <w:spacing w:val="-14"/>
        </w:rPr>
        <w:t xml:space="preserve"> </w:t>
      </w:r>
      <w:r>
        <w:t>the</w:t>
      </w:r>
      <w:r>
        <w:rPr>
          <w:spacing w:val="-14"/>
        </w:rPr>
        <w:t xml:space="preserve"> </w:t>
      </w:r>
      <w:r>
        <w:t>pro-rata</w:t>
      </w:r>
      <w:r>
        <w:rPr>
          <w:spacing w:val="-16"/>
        </w:rPr>
        <w:t xml:space="preserve"> </w:t>
      </w:r>
      <w:r>
        <w:t>amount</w:t>
      </w:r>
      <w:r>
        <w:rPr>
          <w:spacing w:val="-15"/>
        </w:rPr>
        <w:t xml:space="preserve"> </w:t>
      </w:r>
      <w:r>
        <w:t>due on</w:t>
      </w:r>
      <w:r>
        <w:rPr>
          <w:spacing w:val="25"/>
        </w:rPr>
        <w:t xml:space="preserve"> </w:t>
      </w:r>
      <w:r>
        <w:t>Completion</w:t>
      </w:r>
      <w:r>
        <w:rPr>
          <w:spacing w:val="23"/>
        </w:rPr>
        <w:t xml:space="preserve"> </w:t>
      </w:r>
      <w:r>
        <w:t>of</w:t>
      </w:r>
      <w:r>
        <w:rPr>
          <w:spacing w:val="22"/>
        </w:rPr>
        <w:t xml:space="preserve"> </w:t>
      </w:r>
      <w:r>
        <w:t>the</w:t>
      </w:r>
      <w:r>
        <w:rPr>
          <w:spacing w:val="21"/>
        </w:rPr>
        <w:t xml:space="preserve"> </w:t>
      </w:r>
      <w:r>
        <w:t>Guarantee</w:t>
      </w:r>
      <w:r>
        <w:rPr>
          <w:spacing w:val="23"/>
        </w:rPr>
        <w:t xml:space="preserve"> </w:t>
      </w:r>
      <w:r>
        <w:t>Tests.</w:t>
      </w:r>
      <w:r>
        <w:rPr>
          <w:spacing w:val="22"/>
        </w:rPr>
        <w:t xml:space="preserve"> </w:t>
      </w:r>
      <w:r>
        <w:t>The</w:t>
      </w:r>
      <w:r>
        <w:rPr>
          <w:spacing w:val="23"/>
        </w:rPr>
        <w:t xml:space="preserve"> </w:t>
      </w:r>
      <w:r>
        <w:t>amount</w:t>
      </w:r>
      <w:r>
        <w:rPr>
          <w:spacing w:val="25"/>
        </w:rPr>
        <w:t xml:space="preserve"> </w:t>
      </w:r>
      <w:r>
        <w:t>so</w:t>
      </w:r>
      <w:r>
        <w:rPr>
          <w:spacing w:val="23"/>
        </w:rPr>
        <w:t xml:space="preserve"> </w:t>
      </w:r>
      <w:r>
        <w:t>retained</w:t>
      </w:r>
      <w:r>
        <w:rPr>
          <w:spacing w:val="25"/>
        </w:rPr>
        <w:t xml:space="preserve"> </w:t>
      </w:r>
      <w:r>
        <w:t>shall</w:t>
      </w:r>
      <w:r>
        <w:rPr>
          <w:spacing w:val="24"/>
        </w:rPr>
        <w:t xml:space="preserve"> </w:t>
      </w:r>
      <w:r>
        <w:t>be paid on successful completion of the Guarantee</w:t>
      </w:r>
      <w:r>
        <w:rPr>
          <w:spacing w:val="-24"/>
        </w:rPr>
        <w:t xml:space="preserve"> </w:t>
      </w:r>
      <w:r>
        <w:t>Tests.</w:t>
      </w:r>
    </w:p>
    <w:p w14:paraId="505312EF" w14:textId="77777777" w:rsidR="00AC105C" w:rsidRDefault="00AC105C" w:rsidP="00AC105C">
      <w:pPr>
        <w:rPr>
          <w:rFonts w:eastAsia="Arial" w:cs="Arial"/>
          <w:sz w:val="24"/>
          <w:szCs w:val="24"/>
        </w:rPr>
      </w:pPr>
    </w:p>
    <w:p w14:paraId="1E0A40A7" w14:textId="77777777" w:rsidR="00AC105C" w:rsidRDefault="00AC105C" w:rsidP="00AC105C">
      <w:pPr>
        <w:pStyle w:val="BodyText"/>
        <w:tabs>
          <w:tab w:val="left" w:pos="1879"/>
        </w:tabs>
        <w:ind w:left="1159" w:right="119"/>
      </w:pPr>
      <w:r>
        <w:t>F =</w:t>
      </w:r>
      <w:r>
        <w:tab/>
        <w:t>The fixed portion of the Structural Works Price Component shall</w:t>
      </w:r>
      <w:r>
        <w:rPr>
          <w:spacing w:val="61"/>
        </w:rPr>
        <w:t xml:space="preserve"> </w:t>
      </w:r>
      <w:r>
        <w:t>be</w:t>
      </w:r>
    </w:p>
    <w:p w14:paraId="0A5F1ABE" w14:textId="77777777" w:rsidR="00AC105C" w:rsidRDefault="00AC105C" w:rsidP="00AC105C">
      <w:pPr>
        <w:pStyle w:val="BodyText"/>
        <w:ind w:left="1879" w:right="119"/>
      </w:pPr>
      <w:r>
        <w:rPr>
          <w:color w:val="231F20"/>
        </w:rPr>
        <w:t>…..*…..</w:t>
      </w:r>
      <w:r>
        <w:t>.</w:t>
      </w:r>
    </w:p>
    <w:p w14:paraId="7D9196DA" w14:textId="77777777" w:rsidR="00AC105C" w:rsidRDefault="00AC105C" w:rsidP="00AC105C">
      <w:pPr>
        <w:rPr>
          <w:rFonts w:eastAsia="Arial" w:cs="Arial"/>
          <w:sz w:val="24"/>
          <w:szCs w:val="24"/>
        </w:rPr>
      </w:pPr>
    </w:p>
    <w:p w14:paraId="5555335D" w14:textId="77777777" w:rsidR="00AC105C" w:rsidRDefault="00AC105C" w:rsidP="00AC105C">
      <w:pPr>
        <w:pStyle w:val="ListParagraph"/>
        <w:widowControl w:val="0"/>
        <w:numPr>
          <w:ilvl w:val="0"/>
          <w:numId w:val="1"/>
        </w:numPr>
        <w:tabs>
          <w:tab w:val="left" w:pos="1880"/>
        </w:tabs>
        <w:ind w:right="114"/>
        <w:contextualSpacing w:val="0"/>
        <w:rPr>
          <w:rFonts w:eastAsia="Arial" w:cs="Arial"/>
          <w:sz w:val="24"/>
          <w:szCs w:val="24"/>
        </w:rPr>
      </w:pPr>
      <w:r>
        <w:rPr>
          <w:sz w:val="24"/>
        </w:rPr>
        <w:t>a, b, c &amp; d shall be co-efficient of major materials/items involved</w:t>
      </w:r>
      <w:r>
        <w:rPr>
          <w:spacing w:val="20"/>
          <w:sz w:val="24"/>
        </w:rPr>
        <w:t xml:space="preserve"> </w:t>
      </w:r>
      <w:r>
        <w:rPr>
          <w:sz w:val="24"/>
        </w:rPr>
        <w:t>in the Structural Works Price Component of the Contract</w:t>
      </w:r>
      <w:r>
        <w:rPr>
          <w:spacing w:val="-15"/>
          <w:sz w:val="24"/>
        </w:rPr>
        <w:t xml:space="preserve"> </w:t>
      </w:r>
      <w:r>
        <w:rPr>
          <w:sz w:val="24"/>
        </w:rPr>
        <w:t>Price.</w:t>
      </w:r>
    </w:p>
    <w:p w14:paraId="40A04E87" w14:textId="77777777" w:rsidR="00AC105C" w:rsidRDefault="00AC105C" w:rsidP="00AC105C">
      <w:pPr>
        <w:rPr>
          <w:rFonts w:eastAsia="Arial" w:cs="Arial"/>
          <w:sz w:val="24"/>
          <w:szCs w:val="24"/>
        </w:rPr>
      </w:pPr>
    </w:p>
    <w:p w14:paraId="60F15F6B" w14:textId="77777777" w:rsidR="00AC105C" w:rsidRDefault="00AC105C" w:rsidP="00AC105C">
      <w:pPr>
        <w:pStyle w:val="ListParagraph"/>
        <w:widowControl w:val="0"/>
        <w:numPr>
          <w:ilvl w:val="0"/>
          <w:numId w:val="1"/>
        </w:numPr>
        <w:tabs>
          <w:tab w:val="left" w:pos="1880"/>
        </w:tabs>
        <w:ind w:right="113"/>
        <w:contextualSpacing w:val="0"/>
        <w:rPr>
          <w:rFonts w:eastAsia="Arial" w:cs="Arial"/>
          <w:sz w:val="24"/>
          <w:szCs w:val="24"/>
        </w:rPr>
      </w:pPr>
      <w:r>
        <w:rPr>
          <w:sz w:val="24"/>
        </w:rPr>
        <w:t>A, B, C, D shall be published price indices of corresponding</w:t>
      </w:r>
      <w:r>
        <w:rPr>
          <w:spacing w:val="62"/>
          <w:sz w:val="24"/>
        </w:rPr>
        <w:t xml:space="preserve"> </w:t>
      </w:r>
      <w:r>
        <w:rPr>
          <w:sz w:val="24"/>
        </w:rPr>
        <w:t>major material/items.</w:t>
      </w:r>
    </w:p>
    <w:p w14:paraId="26E66590" w14:textId="77777777" w:rsidR="00AC105C" w:rsidRDefault="00AC105C" w:rsidP="00AC105C">
      <w:pPr>
        <w:rPr>
          <w:rFonts w:eastAsia="Arial" w:cs="Arial"/>
          <w:sz w:val="24"/>
          <w:szCs w:val="24"/>
        </w:rPr>
      </w:pPr>
    </w:p>
    <w:p w14:paraId="6FD3090C" w14:textId="77777777" w:rsidR="00AC105C" w:rsidRDefault="00AC105C" w:rsidP="00AC105C">
      <w:pPr>
        <w:pStyle w:val="ListParagraph"/>
        <w:widowControl w:val="0"/>
        <w:numPr>
          <w:ilvl w:val="0"/>
          <w:numId w:val="1"/>
        </w:numPr>
        <w:tabs>
          <w:tab w:val="left" w:pos="1880"/>
        </w:tabs>
        <w:ind w:right="115"/>
        <w:contextualSpacing w:val="0"/>
        <w:rPr>
          <w:rFonts w:eastAsia="Arial" w:cs="Arial"/>
          <w:sz w:val="24"/>
          <w:szCs w:val="24"/>
        </w:rPr>
      </w:pPr>
      <w:r>
        <w:rPr>
          <w:rFonts w:eastAsia="Arial" w:cs="Arial"/>
          <w:sz w:val="24"/>
          <w:szCs w:val="24"/>
        </w:rPr>
        <w:t>"Lb" shall be co-efficient for labour component for Structural</w:t>
      </w:r>
      <w:r>
        <w:rPr>
          <w:rFonts w:eastAsia="Arial" w:cs="Arial"/>
          <w:spacing w:val="25"/>
          <w:sz w:val="24"/>
          <w:szCs w:val="24"/>
        </w:rPr>
        <w:t xml:space="preserve"> </w:t>
      </w:r>
      <w:r>
        <w:rPr>
          <w:rFonts w:eastAsia="Arial" w:cs="Arial"/>
          <w:sz w:val="24"/>
          <w:szCs w:val="24"/>
        </w:rPr>
        <w:t>Works Price Component of Contract Price which shall be</w:t>
      </w:r>
      <w:r>
        <w:rPr>
          <w:rFonts w:eastAsia="Arial" w:cs="Arial"/>
          <w:spacing w:val="-8"/>
          <w:sz w:val="24"/>
          <w:szCs w:val="24"/>
        </w:rPr>
        <w:t xml:space="preserve"> </w:t>
      </w:r>
      <w:r>
        <w:rPr>
          <w:rFonts w:eastAsia="Arial" w:cs="Arial"/>
          <w:color w:val="231F20"/>
          <w:sz w:val="24"/>
          <w:szCs w:val="24"/>
        </w:rPr>
        <w:t>…..*…..</w:t>
      </w:r>
      <w:r>
        <w:rPr>
          <w:rFonts w:eastAsia="Arial" w:cs="Arial"/>
          <w:sz w:val="24"/>
          <w:szCs w:val="24"/>
        </w:rPr>
        <w:t>.</w:t>
      </w:r>
    </w:p>
    <w:p w14:paraId="0E0EF2FF" w14:textId="77777777" w:rsidR="00AC105C" w:rsidRDefault="00AC105C" w:rsidP="00AC105C">
      <w:pPr>
        <w:rPr>
          <w:rFonts w:eastAsia="Arial" w:cs="Arial"/>
          <w:sz w:val="24"/>
          <w:szCs w:val="24"/>
        </w:rPr>
      </w:pPr>
    </w:p>
    <w:p w14:paraId="6E8CC7D2" w14:textId="77777777" w:rsidR="00AC105C" w:rsidRDefault="00AC105C" w:rsidP="00AC105C">
      <w:pPr>
        <w:pStyle w:val="ListParagraph"/>
        <w:widowControl w:val="0"/>
        <w:numPr>
          <w:ilvl w:val="0"/>
          <w:numId w:val="1"/>
        </w:numPr>
        <w:tabs>
          <w:tab w:val="left" w:pos="1880"/>
        </w:tabs>
        <w:ind w:right="113"/>
        <w:contextualSpacing w:val="0"/>
        <w:rPr>
          <w:rFonts w:eastAsia="Arial" w:cs="Arial"/>
          <w:sz w:val="24"/>
          <w:szCs w:val="24"/>
        </w:rPr>
      </w:pPr>
      <w:r>
        <w:rPr>
          <w:sz w:val="24"/>
        </w:rPr>
        <w:t>L</w:t>
      </w:r>
      <w:r>
        <w:rPr>
          <w:spacing w:val="-12"/>
          <w:sz w:val="24"/>
        </w:rPr>
        <w:t xml:space="preserve"> </w:t>
      </w:r>
      <w:r>
        <w:rPr>
          <w:sz w:val="24"/>
        </w:rPr>
        <w:t>shall</w:t>
      </w:r>
      <w:r>
        <w:rPr>
          <w:spacing w:val="-15"/>
          <w:sz w:val="24"/>
        </w:rPr>
        <w:t xml:space="preserve"> </w:t>
      </w:r>
      <w:r>
        <w:rPr>
          <w:sz w:val="24"/>
        </w:rPr>
        <w:t>be</w:t>
      </w:r>
      <w:r>
        <w:rPr>
          <w:spacing w:val="-14"/>
          <w:sz w:val="24"/>
        </w:rPr>
        <w:t xml:space="preserve"> </w:t>
      </w:r>
      <w:r>
        <w:rPr>
          <w:color w:val="231F20"/>
          <w:sz w:val="24"/>
        </w:rPr>
        <w:t>Labour</w:t>
      </w:r>
      <w:r>
        <w:rPr>
          <w:color w:val="231F20"/>
          <w:spacing w:val="-13"/>
          <w:sz w:val="24"/>
        </w:rPr>
        <w:t xml:space="preserve"> </w:t>
      </w:r>
      <w:r>
        <w:rPr>
          <w:color w:val="231F20"/>
          <w:sz w:val="24"/>
        </w:rPr>
        <w:t>Index,</w:t>
      </w:r>
      <w:r>
        <w:rPr>
          <w:color w:val="231F20"/>
          <w:spacing w:val="-12"/>
          <w:sz w:val="24"/>
        </w:rPr>
        <w:t xml:space="preserve"> </w:t>
      </w:r>
      <w:r>
        <w:rPr>
          <w:color w:val="231F20"/>
          <w:sz w:val="24"/>
        </w:rPr>
        <w:t>namely,</w:t>
      </w:r>
      <w:r>
        <w:rPr>
          <w:color w:val="231F20"/>
          <w:spacing w:val="-15"/>
          <w:sz w:val="24"/>
        </w:rPr>
        <w:t xml:space="preserve"> </w:t>
      </w:r>
      <w:r>
        <w:rPr>
          <w:color w:val="231F20"/>
          <w:sz w:val="24"/>
        </w:rPr>
        <w:t>Consumer</w:t>
      </w:r>
      <w:r>
        <w:rPr>
          <w:color w:val="231F20"/>
          <w:spacing w:val="-16"/>
          <w:sz w:val="24"/>
        </w:rPr>
        <w:t xml:space="preserve"> </w:t>
      </w:r>
      <w:r>
        <w:rPr>
          <w:color w:val="231F20"/>
          <w:sz w:val="24"/>
        </w:rPr>
        <w:t>Price</w:t>
      </w:r>
      <w:r>
        <w:rPr>
          <w:color w:val="231F20"/>
          <w:spacing w:val="-12"/>
          <w:sz w:val="24"/>
        </w:rPr>
        <w:t xml:space="preserve"> </w:t>
      </w:r>
      <w:r>
        <w:rPr>
          <w:color w:val="231F20"/>
          <w:sz w:val="24"/>
        </w:rPr>
        <w:t>Index</w:t>
      </w:r>
      <w:r>
        <w:rPr>
          <w:color w:val="231F20"/>
          <w:spacing w:val="-13"/>
          <w:sz w:val="24"/>
        </w:rPr>
        <w:t xml:space="preserve"> </w:t>
      </w:r>
      <w:r>
        <w:rPr>
          <w:color w:val="231F20"/>
          <w:sz w:val="24"/>
        </w:rPr>
        <w:t>for</w:t>
      </w:r>
      <w:r>
        <w:rPr>
          <w:color w:val="231F20"/>
          <w:spacing w:val="-13"/>
          <w:sz w:val="24"/>
        </w:rPr>
        <w:t xml:space="preserve"> </w:t>
      </w:r>
      <w:r>
        <w:rPr>
          <w:color w:val="231F20"/>
          <w:sz w:val="24"/>
        </w:rPr>
        <w:t>Industrial Workers (Gen.) applicable to "All India" as published by</w:t>
      </w:r>
      <w:r>
        <w:rPr>
          <w:color w:val="231F20"/>
          <w:spacing w:val="9"/>
          <w:sz w:val="24"/>
        </w:rPr>
        <w:t xml:space="preserve"> </w:t>
      </w:r>
      <w:r>
        <w:rPr>
          <w:color w:val="231F20"/>
          <w:sz w:val="24"/>
        </w:rPr>
        <w:t>Labour Bureau. Shimla of the Govt. of</w:t>
      </w:r>
      <w:r>
        <w:rPr>
          <w:color w:val="231F20"/>
          <w:spacing w:val="-6"/>
          <w:sz w:val="24"/>
        </w:rPr>
        <w:t xml:space="preserve"> </w:t>
      </w:r>
      <w:r>
        <w:rPr>
          <w:color w:val="231F20"/>
          <w:sz w:val="24"/>
        </w:rPr>
        <w:t>India.</w:t>
      </w:r>
    </w:p>
    <w:p w14:paraId="29DAC36B" w14:textId="77777777" w:rsidR="00AC105C" w:rsidRDefault="00AC105C" w:rsidP="00AC105C">
      <w:pPr>
        <w:rPr>
          <w:rFonts w:eastAsia="Arial" w:cs="Arial"/>
          <w:sz w:val="24"/>
          <w:szCs w:val="24"/>
        </w:rPr>
      </w:pPr>
    </w:p>
    <w:p w14:paraId="4887AAB9" w14:textId="77777777" w:rsidR="00AC105C" w:rsidRDefault="00AC105C" w:rsidP="00AC105C">
      <w:pPr>
        <w:pStyle w:val="ListParagraph"/>
        <w:widowControl w:val="0"/>
        <w:numPr>
          <w:ilvl w:val="0"/>
          <w:numId w:val="1"/>
        </w:numPr>
        <w:tabs>
          <w:tab w:val="left" w:pos="1847"/>
        </w:tabs>
        <w:spacing w:line="276" w:lineRule="auto"/>
        <w:ind w:left="1846" w:right="116" w:hanging="708"/>
        <w:contextualSpacing w:val="0"/>
        <w:rPr>
          <w:rFonts w:eastAsia="Arial" w:cs="Arial"/>
          <w:sz w:val="24"/>
          <w:szCs w:val="24"/>
        </w:rPr>
      </w:pPr>
      <w:r>
        <w:rPr>
          <w:sz w:val="24"/>
        </w:rPr>
        <w:t>W</w:t>
      </w:r>
      <w:r>
        <w:rPr>
          <w:spacing w:val="30"/>
          <w:sz w:val="24"/>
        </w:rPr>
        <w:t xml:space="preserve"> </w:t>
      </w:r>
      <w:r>
        <w:rPr>
          <w:sz w:val="24"/>
        </w:rPr>
        <w:t>shall</w:t>
      </w:r>
      <w:r>
        <w:rPr>
          <w:spacing w:val="28"/>
          <w:sz w:val="24"/>
        </w:rPr>
        <w:t xml:space="preserve"> </w:t>
      </w:r>
      <w:r>
        <w:rPr>
          <w:sz w:val="24"/>
        </w:rPr>
        <w:t>be</w:t>
      </w:r>
      <w:r>
        <w:rPr>
          <w:spacing w:val="29"/>
          <w:sz w:val="24"/>
        </w:rPr>
        <w:t xml:space="preserve"> </w:t>
      </w:r>
      <w:r>
        <w:rPr>
          <w:sz w:val="24"/>
        </w:rPr>
        <w:t>Arithmetical</w:t>
      </w:r>
      <w:r>
        <w:rPr>
          <w:spacing w:val="28"/>
          <w:sz w:val="24"/>
        </w:rPr>
        <w:t xml:space="preserve"> </w:t>
      </w:r>
      <w:r>
        <w:rPr>
          <w:sz w:val="24"/>
        </w:rPr>
        <w:t>average</w:t>
      </w:r>
      <w:r>
        <w:rPr>
          <w:spacing w:val="29"/>
          <w:sz w:val="24"/>
        </w:rPr>
        <w:t xml:space="preserve"> </w:t>
      </w:r>
      <w:r>
        <w:rPr>
          <w:sz w:val="24"/>
        </w:rPr>
        <w:t>of</w:t>
      </w:r>
      <w:r>
        <w:rPr>
          <w:spacing w:val="26"/>
          <w:sz w:val="24"/>
        </w:rPr>
        <w:t xml:space="preserve"> </w:t>
      </w:r>
      <w:r>
        <w:rPr>
          <w:sz w:val="24"/>
        </w:rPr>
        <w:t>Minimum</w:t>
      </w:r>
      <w:r>
        <w:rPr>
          <w:spacing w:val="30"/>
          <w:sz w:val="24"/>
        </w:rPr>
        <w:t xml:space="preserve"> </w:t>
      </w:r>
      <w:r>
        <w:rPr>
          <w:sz w:val="24"/>
        </w:rPr>
        <w:t>Wages</w:t>
      </w:r>
      <w:r>
        <w:rPr>
          <w:spacing w:val="28"/>
          <w:sz w:val="24"/>
        </w:rPr>
        <w:t xml:space="preserve"> </w:t>
      </w:r>
      <w:r>
        <w:rPr>
          <w:sz w:val="24"/>
        </w:rPr>
        <w:t>for</w:t>
      </w:r>
      <w:r>
        <w:rPr>
          <w:spacing w:val="27"/>
          <w:sz w:val="24"/>
        </w:rPr>
        <w:t xml:space="preserve"> </w:t>
      </w:r>
      <w:r>
        <w:rPr>
          <w:sz w:val="24"/>
        </w:rPr>
        <w:t>Unskilled, Skilled,</w:t>
      </w:r>
      <w:r>
        <w:rPr>
          <w:spacing w:val="-19"/>
          <w:sz w:val="24"/>
        </w:rPr>
        <w:t xml:space="preserve"> </w:t>
      </w:r>
      <w:r>
        <w:rPr>
          <w:sz w:val="24"/>
        </w:rPr>
        <w:t>Semi-skilled</w:t>
      </w:r>
      <w:r>
        <w:rPr>
          <w:spacing w:val="-19"/>
          <w:sz w:val="24"/>
        </w:rPr>
        <w:t xml:space="preserve"> </w:t>
      </w:r>
      <w:r>
        <w:rPr>
          <w:sz w:val="24"/>
        </w:rPr>
        <w:t>and</w:t>
      </w:r>
      <w:r>
        <w:rPr>
          <w:spacing w:val="-19"/>
          <w:sz w:val="24"/>
        </w:rPr>
        <w:t xml:space="preserve"> </w:t>
      </w:r>
      <w:r>
        <w:rPr>
          <w:sz w:val="24"/>
        </w:rPr>
        <w:t>Highly</w:t>
      </w:r>
      <w:r>
        <w:rPr>
          <w:spacing w:val="-20"/>
          <w:sz w:val="24"/>
        </w:rPr>
        <w:t xml:space="preserve"> </w:t>
      </w:r>
      <w:r>
        <w:rPr>
          <w:sz w:val="24"/>
        </w:rPr>
        <w:t>skilled</w:t>
      </w:r>
      <w:r>
        <w:rPr>
          <w:spacing w:val="-19"/>
          <w:sz w:val="24"/>
        </w:rPr>
        <w:t xml:space="preserve"> </w:t>
      </w:r>
      <w:r>
        <w:rPr>
          <w:sz w:val="24"/>
        </w:rPr>
        <w:t>workers</w:t>
      </w:r>
      <w:r>
        <w:rPr>
          <w:spacing w:val="-20"/>
          <w:sz w:val="24"/>
        </w:rPr>
        <w:t xml:space="preserve"> </w:t>
      </w:r>
      <w:r>
        <w:rPr>
          <w:sz w:val="24"/>
        </w:rPr>
        <w:t>notified</w:t>
      </w:r>
      <w:r>
        <w:rPr>
          <w:spacing w:val="-21"/>
          <w:sz w:val="24"/>
        </w:rPr>
        <w:t xml:space="preserve"> </w:t>
      </w:r>
      <w:r>
        <w:rPr>
          <w:sz w:val="24"/>
        </w:rPr>
        <w:t>by</w:t>
      </w:r>
      <w:r>
        <w:rPr>
          <w:spacing w:val="-20"/>
          <w:sz w:val="24"/>
        </w:rPr>
        <w:t xml:space="preserve"> </w:t>
      </w:r>
      <w:r>
        <w:rPr>
          <w:sz w:val="24"/>
        </w:rPr>
        <w:t>the</w:t>
      </w:r>
      <w:r>
        <w:rPr>
          <w:spacing w:val="-19"/>
          <w:sz w:val="24"/>
        </w:rPr>
        <w:t xml:space="preserve"> </w:t>
      </w:r>
      <w:r>
        <w:rPr>
          <w:sz w:val="24"/>
        </w:rPr>
        <w:t>Central Government</w:t>
      </w:r>
      <w:r>
        <w:rPr>
          <w:spacing w:val="-10"/>
          <w:sz w:val="24"/>
        </w:rPr>
        <w:t xml:space="preserve"> </w:t>
      </w:r>
      <w:r>
        <w:rPr>
          <w:sz w:val="24"/>
        </w:rPr>
        <w:t>for</w:t>
      </w:r>
      <w:r>
        <w:rPr>
          <w:spacing w:val="-11"/>
          <w:sz w:val="24"/>
        </w:rPr>
        <w:t xml:space="preserve"> </w:t>
      </w:r>
      <w:r>
        <w:rPr>
          <w:sz w:val="24"/>
        </w:rPr>
        <w:t>the</w:t>
      </w:r>
      <w:r>
        <w:rPr>
          <w:spacing w:val="-12"/>
          <w:sz w:val="24"/>
        </w:rPr>
        <w:t xml:space="preserve"> </w:t>
      </w:r>
      <w:r>
        <w:rPr>
          <w:sz w:val="24"/>
        </w:rPr>
        <w:t>particular</w:t>
      </w:r>
      <w:r>
        <w:rPr>
          <w:spacing w:val="-11"/>
          <w:sz w:val="24"/>
        </w:rPr>
        <w:t xml:space="preserve"> </w:t>
      </w:r>
      <w:r>
        <w:rPr>
          <w:sz w:val="24"/>
        </w:rPr>
        <w:t>classified</w:t>
      </w:r>
      <w:r>
        <w:rPr>
          <w:spacing w:val="-12"/>
          <w:sz w:val="24"/>
        </w:rPr>
        <w:t xml:space="preserve"> </w:t>
      </w:r>
      <w:r>
        <w:rPr>
          <w:sz w:val="24"/>
        </w:rPr>
        <w:t>Area</w:t>
      </w:r>
      <w:r>
        <w:rPr>
          <w:spacing w:val="-12"/>
          <w:sz w:val="24"/>
        </w:rPr>
        <w:t xml:space="preserve"> </w:t>
      </w:r>
      <w:r>
        <w:rPr>
          <w:sz w:val="24"/>
        </w:rPr>
        <w:t>in</w:t>
      </w:r>
      <w:r>
        <w:rPr>
          <w:spacing w:val="-9"/>
          <w:sz w:val="24"/>
        </w:rPr>
        <w:t xml:space="preserve"> </w:t>
      </w:r>
      <w:r>
        <w:rPr>
          <w:sz w:val="24"/>
        </w:rPr>
        <w:t>which</w:t>
      </w:r>
      <w:r>
        <w:rPr>
          <w:spacing w:val="-12"/>
          <w:sz w:val="24"/>
        </w:rPr>
        <w:t xml:space="preserve"> </w:t>
      </w:r>
      <w:r>
        <w:rPr>
          <w:sz w:val="24"/>
        </w:rPr>
        <w:t>the</w:t>
      </w:r>
      <w:r>
        <w:rPr>
          <w:spacing w:val="-9"/>
          <w:sz w:val="24"/>
        </w:rPr>
        <w:t xml:space="preserve"> </w:t>
      </w:r>
      <w:r>
        <w:rPr>
          <w:sz w:val="24"/>
        </w:rPr>
        <w:t>project</w:t>
      </w:r>
      <w:r>
        <w:rPr>
          <w:spacing w:val="-10"/>
          <w:sz w:val="24"/>
        </w:rPr>
        <w:t xml:space="preserve"> </w:t>
      </w:r>
      <w:r>
        <w:rPr>
          <w:sz w:val="24"/>
        </w:rPr>
        <w:t>site is located or notified by the State Government of the state in</w:t>
      </w:r>
      <w:r>
        <w:rPr>
          <w:spacing w:val="8"/>
          <w:sz w:val="24"/>
        </w:rPr>
        <w:t xml:space="preserve"> </w:t>
      </w:r>
      <w:r>
        <w:rPr>
          <w:sz w:val="24"/>
        </w:rPr>
        <w:t>which the project site is located, whichever is</w:t>
      </w:r>
      <w:r>
        <w:rPr>
          <w:spacing w:val="-7"/>
          <w:sz w:val="24"/>
        </w:rPr>
        <w:t xml:space="preserve"> </w:t>
      </w:r>
      <w:r>
        <w:rPr>
          <w:sz w:val="24"/>
        </w:rPr>
        <w:t>higher.</w:t>
      </w:r>
    </w:p>
    <w:p w14:paraId="17AD66A8" w14:textId="77777777" w:rsidR="00AC105C" w:rsidRDefault="00AC105C" w:rsidP="00AC105C">
      <w:pPr>
        <w:rPr>
          <w:rFonts w:eastAsia="Arial" w:cs="Arial"/>
          <w:sz w:val="24"/>
          <w:szCs w:val="24"/>
        </w:rPr>
      </w:pPr>
    </w:p>
    <w:p w14:paraId="724800A3" w14:textId="77777777" w:rsidR="00AC105C" w:rsidRDefault="00AC105C" w:rsidP="00AC105C">
      <w:pPr>
        <w:spacing w:before="1"/>
        <w:rPr>
          <w:rFonts w:eastAsia="Arial" w:cs="Arial"/>
          <w:sz w:val="24"/>
          <w:szCs w:val="24"/>
        </w:rPr>
      </w:pPr>
    </w:p>
    <w:p w14:paraId="4F4D639A" w14:textId="2CEF73E1" w:rsidR="00AC105C" w:rsidRDefault="00AC105C" w:rsidP="00AC105C">
      <w:pPr>
        <w:pStyle w:val="BodyText"/>
        <w:ind w:left="439" w:right="117"/>
        <w:jc w:val="both"/>
      </w:pPr>
      <w:r>
        <w:t xml:space="preserve">Subscript '0' refers to indices/minimum wages as on 7 days prior to </w:t>
      </w:r>
      <w:r>
        <w:rPr>
          <w:spacing w:val="12"/>
        </w:rPr>
        <w:t>deadline</w:t>
      </w:r>
      <w:r>
        <w:rPr>
          <w:spacing w:val="11"/>
        </w:rPr>
        <w:t xml:space="preserve"> </w:t>
      </w:r>
      <w:r>
        <w:rPr>
          <w:spacing w:val="14"/>
        </w:rPr>
        <w:t>set</w:t>
      </w:r>
      <w:r>
        <w:rPr>
          <w:spacing w:val="15"/>
        </w:rPr>
        <w:t xml:space="preserve"> </w:t>
      </w:r>
      <w:r>
        <w:rPr>
          <w:spacing w:val="9"/>
        </w:rPr>
        <w:t xml:space="preserve">for </w:t>
      </w:r>
      <w:r w:rsidR="00C06C4C">
        <w:rPr>
          <w:spacing w:val="9"/>
        </w:rPr>
        <w:t>opening of Envelope-I (Techno-commercial) Bids</w:t>
      </w:r>
      <w:r>
        <w:rPr>
          <w:spacing w:val="11"/>
        </w:rPr>
        <w:t>.</w:t>
      </w:r>
    </w:p>
    <w:p w14:paraId="66F2E47C" w14:textId="77777777" w:rsidR="00AC105C" w:rsidRDefault="00AC105C" w:rsidP="00AC105C">
      <w:pPr>
        <w:rPr>
          <w:rFonts w:eastAsia="Arial" w:cs="Arial"/>
          <w:sz w:val="24"/>
          <w:szCs w:val="24"/>
        </w:rPr>
      </w:pPr>
    </w:p>
    <w:p w14:paraId="0F344536" w14:textId="77777777" w:rsidR="00AC105C" w:rsidRDefault="00AC105C" w:rsidP="00AC105C">
      <w:pPr>
        <w:pStyle w:val="BodyText"/>
        <w:ind w:left="440" w:right="113"/>
        <w:jc w:val="both"/>
      </w:pPr>
      <w:r>
        <w:t>Subscript</w:t>
      </w:r>
      <w:r>
        <w:rPr>
          <w:spacing w:val="-17"/>
        </w:rPr>
        <w:t xml:space="preserve"> </w:t>
      </w:r>
      <w:r>
        <w:t>'1'</w:t>
      </w:r>
      <w:r>
        <w:rPr>
          <w:spacing w:val="-18"/>
        </w:rPr>
        <w:t xml:space="preserve"> </w:t>
      </w:r>
      <w:r>
        <w:t>refers</w:t>
      </w:r>
      <w:r>
        <w:rPr>
          <w:spacing w:val="-17"/>
        </w:rPr>
        <w:t xml:space="preserve"> </w:t>
      </w:r>
      <w:r>
        <w:t>to</w:t>
      </w:r>
      <w:r>
        <w:rPr>
          <w:spacing w:val="-19"/>
        </w:rPr>
        <w:t xml:space="preserve"> </w:t>
      </w:r>
      <w:r>
        <w:t>the</w:t>
      </w:r>
      <w:r>
        <w:rPr>
          <w:spacing w:val="-16"/>
        </w:rPr>
        <w:t xml:space="preserve"> </w:t>
      </w:r>
      <w:r>
        <w:t>indices/minimum</w:t>
      </w:r>
      <w:r>
        <w:rPr>
          <w:spacing w:val="-16"/>
        </w:rPr>
        <w:t xml:space="preserve"> </w:t>
      </w:r>
      <w:r>
        <w:t>wages</w:t>
      </w:r>
      <w:r>
        <w:rPr>
          <w:spacing w:val="-17"/>
        </w:rPr>
        <w:t xml:space="preserve"> </w:t>
      </w:r>
      <w:r>
        <w:t>as</w:t>
      </w:r>
      <w:r>
        <w:rPr>
          <w:spacing w:val="-20"/>
        </w:rPr>
        <w:t xml:space="preserve"> </w:t>
      </w:r>
      <w:r>
        <w:t>applicable</w:t>
      </w:r>
      <w:r>
        <w:rPr>
          <w:spacing w:val="-19"/>
        </w:rPr>
        <w:t xml:space="preserve"> </w:t>
      </w:r>
      <w:r>
        <w:t>for</w:t>
      </w:r>
      <w:r>
        <w:rPr>
          <w:spacing w:val="-21"/>
        </w:rPr>
        <w:t xml:space="preserve"> </w:t>
      </w:r>
      <w:r>
        <w:t>one</w:t>
      </w:r>
      <w:r>
        <w:rPr>
          <w:spacing w:val="-19"/>
        </w:rPr>
        <w:t xml:space="preserve"> </w:t>
      </w:r>
      <w:r>
        <w:t>month</w:t>
      </w:r>
      <w:r>
        <w:rPr>
          <w:spacing w:val="-19"/>
        </w:rPr>
        <w:t xml:space="preserve"> </w:t>
      </w:r>
      <w:r>
        <w:t>prior to the month of execution of the structural work except "Structural Steel".</w:t>
      </w:r>
      <w:r>
        <w:rPr>
          <w:spacing w:val="7"/>
        </w:rPr>
        <w:t xml:space="preserve"> </w:t>
      </w:r>
      <w:r>
        <w:t>For structural</w:t>
      </w:r>
      <w:r>
        <w:rPr>
          <w:spacing w:val="-3"/>
        </w:rPr>
        <w:t xml:space="preserve"> </w:t>
      </w:r>
      <w:r>
        <w:t>steel</w:t>
      </w:r>
      <w:r>
        <w:rPr>
          <w:spacing w:val="-6"/>
        </w:rPr>
        <w:t xml:space="preserve"> </w:t>
      </w:r>
      <w:r>
        <w:t>the</w:t>
      </w:r>
      <w:r>
        <w:rPr>
          <w:spacing w:val="-2"/>
        </w:rPr>
        <w:t xml:space="preserve"> </w:t>
      </w:r>
      <w:r>
        <w:t>index,</w:t>
      </w:r>
      <w:r>
        <w:rPr>
          <w:spacing w:val="-3"/>
        </w:rPr>
        <w:t xml:space="preserve"> </w:t>
      </w:r>
      <w:r>
        <w:t>'1'</w:t>
      </w:r>
      <w:r>
        <w:rPr>
          <w:spacing w:val="-3"/>
        </w:rPr>
        <w:t xml:space="preserve"> </w:t>
      </w:r>
      <w:r>
        <w:t>refers</w:t>
      </w:r>
      <w:r>
        <w:rPr>
          <w:spacing w:val="-3"/>
        </w:rPr>
        <w:t xml:space="preserve"> </w:t>
      </w:r>
      <w:r>
        <w:t>to</w:t>
      </w:r>
      <w:r>
        <w:rPr>
          <w:spacing w:val="-4"/>
        </w:rPr>
        <w:t xml:space="preserve"> </w:t>
      </w:r>
      <w:r>
        <w:t>the</w:t>
      </w:r>
      <w:r>
        <w:rPr>
          <w:spacing w:val="-4"/>
        </w:rPr>
        <w:t xml:space="preserve"> </w:t>
      </w:r>
      <w:r>
        <w:t>indices</w:t>
      </w:r>
      <w:r>
        <w:rPr>
          <w:spacing w:val="-3"/>
        </w:rPr>
        <w:t xml:space="preserve"> </w:t>
      </w:r>
      <w:r>
        <w:t>as</w:t>
      </w:r>
      <w:r>
        <w:rPr>
          <w:spacing w:val="-5"/>
        </w:rPr>
        <w:t xml:space="preserve"> </w:t>
      </w:r>
      <w:r>
        <w:t>applicable</w:t>
      </w:r>
      <w:r>
        <w:rPr>
          <w:spacing w:val="-4"/>
        </w:rPr>
        <w:t xml:space="preserve"> </w:t>
      </w:r>
      <w:r>
        <w:t>for</w:t>
      </w:r>
      <w:r>
        <w:rPr>
          <w:spacing w:val="-6"/>
        </w:rPr>
        <w:t xml:space="preserve"> </w:t>
      </w:r>
      <w:r>
        <w:t>90</w:t>
      </w:r>
      <w:r>
        <w:rPr>
          <w:spacing w:val="-2"/>
        </w:rPr>
        <w:t xml:space="preserve"> </w:t>
      </w:r>
      <w:r>
        <w:t>days</w:t>
      </w:r>
      <w:r>
        <w:rPr>
          <w:spacing w:val="-5"/>
        </w:rPr>
        <w:t xml:space="preserve"> </w:t>
      </w:r>
      <w:r>
        <w:t>prior</w:t>
      </w:r>
      <w:r>
        <w:rPr>
          <w:spacing w:val="-4"/>
        </w:rPr>
        <w:t xml:space="preserve"> </w:t>
      </w:r>
      <w:r>
        <w:t>to the month of execution of the structural</w:t>
      </w:r>
      <w:r>
        <w:rPr>
          <w:spacing w:val="-17"/>
        </w:rPr>
        <w:t xml:space="preserve"> </w:t>
      </w:r>
      <w:r>
        <w:t>work.</w:t>
      </w:r>
    </w:p>
    <w:p w14:paraId="634FEC20" w14:textId="77777777" w:rsidR="00AC105C" w:rsidRDefault="00AC105C" w:rsidP="00AC105C">
      <w:pPr>
        <w:rPr>
          <w:rFonts w:eastAsia="Arial" w:cs="Arial"/>
          <w:sz w:val="24"/>
          <w:szCs w:val="24"/>
        </w:rPr>
      </w:pPr>
    </w:p>
    <w:p w14:paraId="0C227AB8" w14:textId="77777777" w:rsidR="00AC105C" w:rsidRDefault="00AC105C" w:rsidP="00AC105C">
      <w:pPr>
        <w:pStyle w:val="BodyText"/>
        <w:spacing w:line="276" w:lineRule="auto"/>
        <w:ind w:left="428" w:right="115"/>
        <w:jc w:val="both"/>
      </w:pPr>
      <w:r>
        <w:t xml:space="preserve">In case there  is  a  revision  in  the  applicable  minimum  wages  during </w:t>
      </w:r>
      <w:r>
        <w:rPr>
          <w:spacing w:val="32"/>
        </w:rPr>
        <w:t xml:space="preserve"> </w:t>
      </w:r>
      <w:r>
        <w:t>a month, calculation of 'W1' would take into consideration the weighted average</w:t>
      </w:r>
      <w:r>
        <w:rPr>
          <w:spacing w:val="37"/>
        </w:rPr>
        <w:t xml:space="preserve"> </w:t>
      </w:r>
      <w:r>
        <w:t>of the applicable wages (wage before revision and wage after revision) and</w:t>
      </w:r>
      <w:r>
        <w:rPr>
          <w:spacing w:val="52"/>
        </w:rPr>
        <w:t xml:space="preserve"> </w:t>
      </w:r>
      <w:r>
        <w:t>the number of days of applicability of such wages in the</w:t>
      </w:r>
      <w:r>
        <w:rPr>
          <w:spacing w:val="-28"/>
        </w:rPr>
        <w:t xml:space="preserve"> </w:t>
      </w:r>
      <w:r>
        <w:t>month.</w:t>
      </w:r>
    </w:p>
    <w:p w14:paraId="21CA9852" w14:textId="77777777" w:rsidR="00AC105C" w:rsidRDefault="00AC105C" w:rsidP="00AC105C">
      <w:pPr>
        <w:spacing w:before="3"/>
        <w:rPr>
          <w:rFonts w:eastAsia="Arial" w:cs="Arial"/>
          <w:sz w:val="24"/>
          <w:szCs w:val="24"/>
        </w:rPr>
      </w:pPr>
    </w:p>
    <w:p w14:paraId="29B84547" w14:textId="793D3F40" w:rsidR="00AC105C" w:rsidRDefault="00AC105C" w:rsidP="00CB4018">
      <w:pPr>
        <w:pStyle w:val="BodyText"/>
        <w:ind w:left="440" w:right="116"/>
        <w:jc w:val="both"/>
      </w:pPr>
      <w:r>
        <w:t>For the purpose of this clause, month of execution of structural work shall</w:t>
      </w:r>
      <w:r>
        <w:rPr>
          <w:spacing w:val="25"/>
        </w:rPr>
        <w:t xml:space="preserve"> </w:t>
      </w:r>
      <w:r>
        <w:t>mean the</w:t>
      </w:r>
      <w:r>
        <w:rPr>
          <w:spacing w:val="-16"/>
        </w:rPr>
        <w:t xml:space="preserve"> </w:t>
      </w:r>
      <w:r>
        <w:t>schedule</w:t>
      </w:r>
      <w:r>
        <w:rPr>
          <w:spacing w:val="-19"/>
        </w:rPr>
        <w:t xml:space="preserve"> </w:t>
      </w:r>
      <w:r>
        <w:t>month</w:t>
      </w:r>
      <w:r>
        <w:rPr>
          <w:spacing w:val="-19"/>
        </w:rPr>
        <w:t xml:space="preserve"> </w:t>
      </w:r>
      <w:r>
        <w:t>of</w:t>
      </w:r>
      <w:r>
        <w:rPr>
          <w:spacing w:val="-22"/>
        </w:rPr>
        <w:t xml:space="preserve"> </w:t>
      </w:r>
      <w:r>
        <w:t>execution</w:t>
      </w:r>
      <w:r>
        <w:rPr>
          <w:spacing w:val="-19"/>
        </w:rPr>
        <w:t xml:space="preserve"> </w:t>
      </w:r>
      <w:r>
        <w:t>of</w:t>
      </w:r>
      <w:r>
        <w:rPr>
          <w:spacing w:val="-17"/>
        </w:rPr>
        <w:t xml:space="preserve"> </w:t>
      </w:r>
      <w:r>
        <w:t>the</w:t>
      </w:r>
      <w:r>
        <w:rPr>
          <w:spacing w:val="-19"/>
        </w:rPr>
        <w:t xml:space="preserve"> </w:t>
      </w:r>
      <w:r>
        <w:t>structural</w:t>
      </w:r>
      <w:r>
        <w:rPr>
          <w:spacing w:val="-18"/>
        </w:rPr>
        <w:t xml:space="preserve"> </w:t>
      </w:r>
      <w:r>
        <w:t>work</w:t>
      </w:r>
      <w:r>
        <w:rPr>
          <w:spacing w:val="-17"/>
        </w:rPr>
        <w:t xml:space="preserve"> </w:t>
      </w:r>
      <w:r>
        <w:t>or</w:t>
      </w:r>
      <w:r>
        <w:rPr>
          <w:spacing w:val="-18"/>
        </w:rPr>
        <w:t xml:space="preserve"> </w:t>
      </w:r>
      <w:r>
        <w:t>actual</w:t>
      </w:r>
      <w:r>
        <w:rPr>
          <w:spacing w:val="-20"/>
        </w:rPr>
        <w:t xml:space="preserve"> </w:t>
      </w:r>
      <w:r>
        <w:t>month</w:t>
      </w:r>
      <w:r>
        <w:rPr>
          <w:spacing w:val="-16"/>
        </w:rPr>
        <w:t xml:space="preserve"> </w:t>
      </w:r>
      <w:r>
        <w:t>of</w:t>
      </w:r>
      <w:r>
        <w:rPr>
          <w:spacing w:val="-19"/>
        </w:rPr>
        <w:t xml:space="preserve"> </w:t>
      </w:r>
      <w:r>
        <w:t>execution</w:t>
      </w:r>
      <w:r w:rsidR="00506A18">
        <w:t xml:space="preserve"> </w:t>
      </w:r>
      <w:r>
        <w:t>of</w:t>
      </w:r>
      <w:r>
        <w:rPr>
          <w:spacing w:val="-7"/>
        </w:rPr>
        <w:t xml:space="preserve"> </w:t>
      </w:r>
      <w:r>
        <w:t>Structural</w:t>
      </w:r>
      <w:r>
        <w:rPr>
          <w:spacing w:val="-8"/>
        </w:rPr>
        <w:t xml:space="preserve"> </w:t>
      </w:r>
      <w:r>
        <w:t>Work,</w:t>
      </w:r>
      <w:r>
        <w:rPr>
          <w:spacing w:val="-7"/>
        </w:rPr>
        <w:t xml:space="preserve"> </w:t>
      </w:r>
      <w:r>
        <w:t>whichever</w:t>
      </w:r>
      <w:r>
        <w:rPr>
          <w:spacing w:val="-9"/>
        </w:rPr>
        <w:t xml:space="preserve"> </w:t>
      </w:r>
      <w:r>
        <w:t>is</w:t>
      </w:r>
      <w:r>
        <w:rPr>
          <w:spacing w:val="-8"/>
        </w:rPr>
        <w:t xml:space="preserve"> </w:t>
      </w:r>
      <w:r>
        <w:t>earlier.</w:t>
      </w:r>
      <w:r>
        <w:rPr>
          <w:spacing w:val="-7"/>
        </w:rPr>
        <w:t xml:space="preserve"> </w:t>
      </w:r>
      <w:r>
        <w:t>The</w:t>
      </w:r>
      <w:r>
        <w:rPr>
          <w:spacing w:val="-7"/>
        </w:rPr>
        <w:t xml:space="preserve"> </w:t>
      </w:r>
      <w:r>
        <w:t>schedule</w:t>
      </w:r>
      <w:r>
        <w:rPr>
          <w:spacing w:val="-7"/>
        </w:rPr>
        <w:t xml:space="preserve"> </w:t>
      </w:r>
      <w:r>
        <w:t>date</w:t>
      </w:r>
      <w:r>
        <w:rPr>
          <w:spacing w:val="-7"/>
        </w:rPr>
        <w:t xml:space="preserve"> </w:t>
      </w:r>
      <w:r>
        <w:t>for</w:t>
      </w:r>
      <w:r>
        <w:rPr>
          <w:spacing w:val="-9"/>
        </w:rPr>
        <w:t xml:space="preserve"> </w:t>
      </w:r>
      <w:r>
        <w:t>completion</w:t>
      </w:r>
      <w:r>
        <w:rPr>
          <w:spacing w:val="-7"/>
        </w:rPr>
        <w:t xml:space="preserve"> </w:t>
      </w:r>
      <w:r>
        <w:t>shall</w:t>
      </w:r>
      <w:r>
        <w:rPr>
          <w:spacing w:val="-8"/>
        </w:rPr>
        <w:t xml:space="preserve"> </w:t>
      </w:r>
      <w:r>
        <w:t>be as identified in line with provisions of Time Schedule, Appendix-4 to the</w:t>
      </w:r>
      <w:r>
        <w:rPr>
          <w:spacing w:val="2"/>
        </w:rPr>
        <w:t xml:space="preserve"> </w:t>
      </w:r>
      <w:r>
        <w:t>Contract Agreement.</w:t>
      </w:r>
    </w:p>
    <w:p w14:paraId="1D468784" w14:textId="77777777" w:rsidR="00AC105C" w:rsidRDefault="00AC105C" w:rsidP="00AC105C">
      <w:pPr>
        <w:rPr>
          <w:rFonts w:eastAsia="Arial" w:cs="Arial"/>
          <w:sz w:val="24"/>
          <w:szCs w:val="24"/>
        </w:rPr>
      </w:pPr>
    </w:p>
    <w:p w14:paraId="35C99ACF" w14:textId="77777777" w:rsidR="00AC105C" w:rsidRDefault="00AC105C" w:rsidP="00AC105C">
      <w:pPr>
        <w:pStyle w:val="BodyText"/>
        <w:ind w:left="839" w:right="113"/>
        <w:jc w:val="both"/>
      </w:pPr>
      <w:r>
        <w:t>In</w:t>
      </w:r>
      <w:r>
        <w:rPr>
          <w:spacing w:val="-6"/>
        </w:rPr>
        <w:t xml:space="preserve"> </w:t>
      </w:r>
      <w:r>
        <w:t>case</w:t>
      </w:r>
      <w:r>
        <w:rPr>
          <w:spacing w:val="-6"/>
        </w:rPr>
        <w:t xml:space="preserve"> </w:t>
      </w:r>
      <w:r>
        <w:t>of</w:t>
      </w:r>
      <w:r>
        <w:rPr>
          <w:spacing w:val="-9"/>
        </w:rPr>
        <w:t xml:space="preserve"> </w:t>
      </w:r>
      <w:r>
        <w:t>Structural</w:t>
      </w:r>
      <w:r>
        <w:rPr>
          <w:spacing w:val="-10"/>
        </w:rPr>
        <w:t xml:space="preserve"> </w:t>
      </w:r>
      <w:r>
        <w:t>Works</w:t>
      </w:r>
      <w:r>
        <w:rPr>
          <w:spacing w:val="-7"/>
        </w:rPr>
        <w:t xml:space="preserve"> </w:t>
      </w:r>
      <w:r>
        <w:t>activities</w:t>
      </w:r>
      <w:r>
        <w:rPr>
          <w:spacing w:val="-7"/>
        </w:rPr>
        <w:t xml:space="preserve"> </w:t>
      </w:r>
      <w:r>
        <w:t>which</w:t>
      </w:r>
      <w:r>
        <w:rPr>
          <w:spacing w:val="-6"/>
        </w:rPr>
        <w:t xml:space="preserve"> </w:t>
      </w:r>
      <w:r>
        <w:t>are</w:t>
      </w:r>
      <w:r>
        <w:rPr>
          <w:spacing w:val="-6"/>
        </w:rPr>
        <w:t xml:space="preserve"> </w:t>
      </w:r>
      <w:r>
        <w:t>delayed</w:t>
      </w:r>
      <w:r>
        <w:rPr>
          <w:spacing w:val="-6"/>
        </w:rPr>
        <w:t xml:space="preserve"> </w:t>
      </w:r>
      <w:r>
        <w:t>beyond</w:t>
      </w:r>
      <w:r>
        <w:rPr>
          <w:spacing w:val="-6"/>
        </w:rPr>
        <w:t xml:space="preserve"> </w:t>
      </w:r>
      <w:r>
        <w:t>the</w:t>
      </w:r>
      <w:r>
        <w:rPr>
          <w:spacing w:val="-8"/>
        </w:rPr>
        <w:t xml:space="preserve"> </w:t>
      </w:r>
      <w:r>
        <w:t>schedule</w:t>
      </w:r>
      <w:r>
        <w:rPr>
          <w:spacing w:val="-6"/>
        </w:rPr>
        <w:t xml:space="preserve"> </w:t>
      </w:r>
      <w:r>
        <w:t>date for reasons attributable to the contractor, the price adjustment provision shall</w:t>
      </w:r>
      <w:r>
        <w:rPr>
          <w:spacing w:val="1"/>
        </w:rPr>
        <w:t xml:space="preserve"> </w:t>
      </w:r>
      <w:r>
        <w:t>not be applicable for the period of time between the schedule date of completion</w:t>
      </w:r>
      <w:r>
        <w:rPr>
          <w:spacing w:val="27"/>
        </w:rPr>
        <w:t xml:space="preserve"> </w:t>
      </w:r>
      <w:r>
        <w:t>and actual</w:t>
      </w:r>
      <w:r>
        <w:rPr>
          <w:spacing w:val="-13"/>
        </w:rPr>
        <w:t xml:space="preserve"> </w:t>
      </w:r>
      <w:r>
        <w:t>date</w:t>
      </w:r>
      <w:r>
        <w:rPr>
          <w:spacing w:val="-9"/>
        </w:rPr>
        <w:t xml:space="preserve"> </w:t>
      </w:r>
      <w:r>
        <w:t>of</w:t>
      </w:r>
      <w:r>
        <w:rPr>
          <w:spacing w:val="-12"/>
        </w:rPr>
        <w:t xml:space="preserve"> </w:t>
      </w:r>
      <w:r>
        <w:t>completion</w:t>
      </w:r>
      <w:r>
        <w:rPr>
          <w:spacing w:val="-9"/>
        </w:rPr>
        <w:t xml:space="preserve"> </w:t>
      </w:r>
      <w:r>
        <w:t>of</w:t>
      </w:r>
      <w:r>
        <w:rPr>
          <w:spacing w:val="-10"/>
        </w:rPr>
        <w:t xml:space="preserve"> </w:t>
      </w:r>
      <w:r>
        <w:t>the</w:t>
      </w:r>
      <w:r>
        <w:rPr>
          <w:spacing w:val="-9"/>
        </w:rPr>
        <w:t xml:space="preserve"> </w:t>
      </w:r>
      <w:r>
        <w:t>respective</w:t>
      </w:r>
      <w:r>
        <w:rPr>
          <w:spacing w:val="-9"/>
        </w:rPr>
        <w:t xml:space="preserve"> </w:t>
      </w:r>
      <w:r>
        <w:t>Structural</w:t>
      </w:r>
      <w:r>
        <w:rPr>
          <w:spacing w:val="-11"/>
        </w:rPr>
        <w:t xml:space="preserve"> </w:t>
      </w:r>
      <w:r>
        <w:t>activity.</w:t>
      </w:r>
      <w:r>
        <w:rPr>
          <w:spacing w:val="-10"/>
        </w:rPr>
        <w:t xml:space="preserve"> </w:t>
      </w:r>
      <w:r>
        <w:t>For</w:t>
      </w:r>
      <w:r>
        <w:rPr>
          <w:spacing w:val="-11"/>
        </w:rPr>
        <w:t xml:space="preserve"> </w:t>
      </w:r>
      <w:r>
        <w:t>this</w:t>
      </w:r>
      <w:r>
        <w:rPr>
          <w:spacing w:val="-13"/>
        </w:rPr>
        <w:t xml:space="preserve"> </w:t>
      </w:r>
      <w:r>
        <w:t>purpose,</w:t>
      </w:r>
      <w:r>
        <w:rPr>
          <w:spacing w:val="-10"/>
        </w:rPr>
        <w:t xml:space="preserve"> </w:t>
      </w:r>
      <w:r>
        <w:t>the schedule</w:t>
      </w:r>
      <w:r>
        <w:rPr>
          <w:spacing w:val="-9"/>
        </w:rPr>
        <w:t xml:space="preserve"> </w:t>
      </w:r>
      <w:r>
        <w:t>date</w:t>
      </w:r>
      <w:r>
        <w:rPr>
          <w:spacing w:val="-12"/>
        </w:rPr>
        <w:t xml:space="preserve"> </w:t>
      </w:r>
      <w:r>
        <w:t>for</w:t>
      </w:r>
      <w:r>
        <w:rPr>
          <w:spacing w:val="-11"/>
        </w:rPr>
        <w:t xml:space="preserve"> </w:t>
      </w:r>
      <w:r>
        <w:t>completion</w:t>
      </w:r>
      <w:r>
        <w:rPr>
          <w:spacing w:val="-12"/>
        </w:rPr>
        <w:t xml:space="preserve"> </w:t>
      </w:r>
      <w:r>
        <w:t>of</w:t>
      </w:r>
      <w:r>
        <w:rPr>
          <w:spacing w:val="-12"/>
        </w:rPr>
        <w:t xml:space="preserve"> </w:t>
      </w:r>
      <w:r>
        <w:t>a</w:t>
      </w:r>
      <w:r>
        <w:rPr>
          <w:spacing w:val="-9"/>
        </w:rPr>
        <w:t xml:space="preserve"> </w:t>
      </w:r>
      <w:r>
        <w:t>particular</w:t>
      </w:r>
      <w:r>
        <w:rPr>
          <w:spacing w:val="-11"/>
        </w:rPr>
        <w:t xml:space="preserve"> </w:t>
      </w:r>
      <w:r>
        <w:t>Structural</w:t>
      </w:r>
      <w:r>
        <w:rPr>
          <w:spacing w:val="-11"/>
        </w:rPr>
        <w:t xml:space="preserve"> </w:t>
      </w:r>
      <w:r>
        <w:t>activity</w:t>
      </w:r>
      <w:r>
        <w:rPr>
          <w:spacing w:val="-10"/>
        </w:rPr>
        <w:t xml:space="preserve"> </w:t>
      </w:r>
      <w:r>
        <w:t>shall</w:t>
      </w:r>
      <w:r>
        <w:rPr>
          <w:spacing w:val="-11"/>
        </w:rPr>
        <w:t xml:space="preserve"> </w:t>
      </w:r>
      <w:r>
        <w:t>be</w:t>
      </w:r>
      <w:r>
        <w:rPr>
          <w:spacing w:val="-9"/>
        </w:rPr>
        <w:t xml:space="preserve"> </w:t>
      </w:r>
      <w:r>
        <w:t>as</w:t>
      </w:r>
      <w:r>
        <w:rPr>
          <w:spacing w:val="-10"/>
        </w:rPr>
        <w:t xml:space="preserve"> </w:t>
      </w:r>
      <w:r>
        <w:t>identified</w:t>
      </w:r>
      <w:r>
        <w:rPr>
          <w:spacing w:val="-2"/>
        </w:rPr>
        <w:t xml:space="preserve"> </w:t>
      </w:r>
      <w:r>
        <w:t>in line with provisions of Time Schedule, Appendix-4 to the Contract</w:t>
      </w:r>
      <w:r>
        <w:rPr>
          <w:spacing w:val="-33"/>
        </w:rPr>
        <w:t xml:space="preserve"> </w:t>
      </w:r>
      <w:r>
        <w:t>Agreement.</w:t>
      </w:r>
    </w:p>
    <w:p w14:paraId="1244D876" w14:textId="77777777" w:rsidR="00AC105C" w:rsidRDefault="00AC105C" w:rsidP="00AC105C">
      <w:pPr>
        <w:rPr>
          <w:rFonts w:eastAsia="Arial" w:cs="Arial"/>
          <w:sz w:val="24"/>
          <w:szCs w:val="24"/>
        </w:rPr>
      </w:pPr>
    </w:p>
    <w:p w14:paraId="7630D180" w14:textId="77777777" w:rsidR="00AC105C" w:rsidRPr="00CB4018" w:rsidRDefault="00AC105C" w:rsidP="00AC105C">
      <w:pPr>
        <w:ind w:left="119" w:right="116"/>
        <w:rPr>
          <w:rFonts w:eastAsia="Arial" w:cs="Arial"/>
          <w:color w:val="FF0000"/>
          <w:sz w:val="24"/>
          <w:szCs w:val="24"/>
        </w:rPr>
      </w:pPr>
      <w:r w:rsidRPr="00CB4018">
        <w:rPr>
          <w:b/>
          <w:i/>
          <w:color w:val="FF0000"/>
          <w:sz w:val="24"/>
        </w:rPr>
        <w:t>(*To be specified by concerned package</w:t>
      </w:r>
      <w:r w:rsidRPr="00CB4018">
        <w:rPr>
          <w:b/>
          <w:i/>
          <w:color w:val="FF0000"/>
          <w:spacing w:val="-28"/>
          <w:sz w:val="24"/>
        </w:rPr>
        <w:t xml:space="preserve"> </w:t>
      </w:r>
      <w:r w:rsidRPr="00CB4018">
        <w:rPr>
          <w:b/>
          <w:i/>
          <w:color w:val="FF0000"/>
          <w:sz w:val="24"/>
        </w:rPr>
        <w:t>coordinator)</w:t>
      </w:r>
    </w:p>
    <w:p w14:paraId="49E202E7" w14:textId="77777777" w:rsidR="00AC105C" w:rsidRDefault="00AC105C" w:rsidP="00AC105C">
      <w:pPr>
        <w:rPr>
          <w:rFonts w:eastAsia="Arial" w:cs="Arial"/>
          <w:b/>
          <w:bCs/>
          <w:i/>
          <w:sz w:val="24"/>
          <w:szCs w:val="24"/>
        </w:rPr>
      </w:pPr>
    </w:p>
    <w:p w14:paraId="728A4752" w14:textId="7E9624DE" w:rsidR="00750EC2" w:rsidRPr="00ED0213" w:rsidRDefault="00750EC2" w:rsidP="00AC105C">
      <w:pPr>
        <w:tabs>
          <w:tab w:val="left" w:pos="720"/>
          <w:tab w:val="left" w:pos="1440"/>
          <w:tab w:val="left" w:pos="2160"/>
          <w:tab w:val="left" w:pos="2880"/>
          <w:tab w:val="left" w:pos="3600"/>
          <w:tab w:val="left" w:pos="5760"/>
        </w:tabs>
        <w:autoSpaceDE w:val="0"/>
        <w:autoSpaceDN w:val="0"/>
        <w:adjustRightInd w:val="0"/>
        <w:ind w:left="720" w:hanging="720"/>
        <w:rPr>
          <w:rFonts w:cs="Arial"/>
        </w:rPr>
      </w:pPr>
    </w:p>
    <w:p w14:paraId="78080279" w14:textId="77777777" w:rsidR="00844EDB" w:rsidRPr="00ED0213" w:rsidRDefault="00844EDB" w:rsidP="00844EDB">
      <w:pPr>
        <w:tabs>
          <w:tab w:val="left" w:pos="720"/>
          <w:tab w:val="left" w:pos="1440"/>
          <w:tab w:val="left" w:pos="2160"/>
          <w:tab w:val="left" w:pos="2880"/>
          <w:tab w:val="left" w:pos="3600"/>
          <w:tab w:val="left" w:pos="4320"/>
        </w:tabs>
        <w:autoSpaceDE w:val="0"/>
        <w:autoSpaceDN w:val="0"/>
        <w:adjustRightInd w:val="0"/>
        <w:ind w:left="720" w:hanging="720"/>
        <w:rPr>
          <w:rFonts w:cs="Arial"/>
          <w:b/>
          <w:bCs/>
        </w:rPr>
      </w:pPr>
      <w:r w:rsidRPr="00ED0213">
        <w:rPr>
          <w:rFonts w:cs="Arial"/>
        </w:rPr>
        <w:t>(x)</w:t>
      </w:r>
      <w:r w:rsidRPr="00ED0213">
        <w:rPr>
          <w:rFonts w:cs="Arial"/>
        </w:rPr>
        <w:tab/>
      </w:r>
      <w:r w:rsidRPr="00ED0213">
        <w:rPr>
          <w:rFonts w:cs="Arial"/>
          <w:b/>
          <w:bCs/>
        </w:rPr>
        <w:t xml:space="preserve">Price adjustment for </w:t>
      </w:r>
      <w:r>
        <w:rPr>
          <w:rFonts w:cs="Arial"/>
          <w:b/>
          <w:bCs/>
        </w:rPr>
        <w:t>C</w:t>
      </w:r>
      <w:r w:rsidRPr="00ED0213">
        <w:rPr>
          <w:rFonts w:cs="Arial"/>
          <w:b/>
          <w:bCs/>
        </w:rPr>
        <w:t xml:space="preserve">ivil </w:t>
      </w:r>
      <w:r>
        <w:rPr>
          <w:rFonts w:cs="Arial"/>
          <w:b/>
          <w:bCs/>
        </w:rPr>
        <w:t>W</w:t>
      </w:r>
      <w:r w:rsidRPr="00ED0213">
        <w:rPr>
          <w:rFonts w:cs="Arial"/>
          <w:b/>
          <w:bCs/>
        </w:rPr>
        <w:t>orks component of the Contract Price (including construction materials)</w:t>
      </w:r>
    </w:p>
    <w:p w14:paraId="7403620C" w14:textId="77777777" w:rsidR="00AD2180" w:rsidRDefault="00AD2180" w:rsidP="00AD2180">
      <w:pPr>
        <w:rPr>
          <w:rFonts w:eastAsia="Arial" w:cs="Arial"/>
          <w:b/>
          <w:bCs/>
          <w:sz w:val="24"/>
          <w:szCs w:val="24"/>
        </w:rPr>
      </w:pPr>
    </w:p>
    <w:p w14:paraId="40D56464" w14:textId="77777777" w:rsidR="00AD2180" w:rsidRDefault="00AD2180" w:rsidP="00AD2180">
      <w:pPr>
        <w:pStyle w:val="BodyText"/>
        <w:ind w:right="114"/>
        <w:jc w:val="both"/>
      </w:pPr>
      <w:r>
        <w:rPr>
          <w:color w:val="231F20"/>
        </w:rPr>
        <w:t>The</w:t>
      </w:r>
      <w:r>
        <w:rPr>
          <w:color w:val="231F20"/>
          <w:spacing w:val="-9"/>
        </w:rPr>
        <w:t xml:space="preserve"> </w:t>
      </w:r>
      <w:r>
        <w:rPr>
          <w:color w:val="231F20"/>
        </w:rPr>
        <w:t>prices</w:t>
      </w:r>
      <w:r>
        <w:rPr>
          <w:color w:val="231F20"/>
          <w:spacing w:val="-10"/>
        </w:rPr>
        <w:t xml:space="preserve"> </w:t>
      </w:r>
      <w:r>
        <w:rPr>
          <w:color w:val="231F20"/>
        </w:rPr>
        <w:t>quoted</w:t>
      </w:r>
      <w:r>
        <w:rPr>
          <w:color w:val="231F20"/>
          <w:spacing w:val="-9"/>
        </w:rPr>
        <w:t xml:space="preserve"> </w:t>
      </w:r>
      <w:r>
        <w:rPr>
          <w:color w:val="231F20"/>
        </w:rPr>
        <w:t>by</w:t>
      </w:r>
      <w:r>
        <w:rPr>
          <w:color w:val="231F20"/>
          <w:spacing w:val="-10"/>
        </w:rPr>
        <w:t xml:space="preserve"> </w:t>
      </w:r>
      <w:r>
        <w:rPr>
          <w:color w:val="231F20"/>
        </w:rPr>
        <w:t>the</w:t>
      </w:r>
      <w:r>
        <w:rPr>
          <w:color w:val="231F20"/>
          <w:spacing w:val="-9"/>
        </w:rPr>
        <w:t xml:space="preserve"> </w:t>
      </w:r>
      <w:r>
        <w:rPr>
          <w:color w:val="231F20"/>
        </w:rPr>
        <w:t>bidder</w:t>
      </w:r>
      <w:r>
        <w:rPr>
          <w:color w:val="231F20"/>
          <w:spacing w:val="-9"/>
        </w:rPr>
        <w:t xml:space="preserve"> </w:t>
      </w:r>
      <w:r>
        <w:rPr>
          <w:color w:val="231F20"/>
        </w:rPr>
        <w:t>shall</w:t>
      </w:r>
      <w:r>
        <w:rPr>
          <w:color w:val="231F20"/>
          <w:spacing w:val="-8"/>
        </w:rPr>
        <w:t xml:space="preserve"> </w:t>
      </w:r>
      <w:r>
        <w:rPr>
          <w:color w:val="231F20"/>
        </w:rPr>
        <w:t>be</w:t>
      </w:r>
      <w:r>
        <w:rPr>
          <w:color w:val="231F20"/>
          <w:spacing w:val="-9"/>
        </w:rPr>
        <w:t xml:space="preserve"> </w:t>
      </w:r>
      <w:r>
        <w:rPr>
          <w:color w:val="231F20"/>
        </w:rPr>
        <w:t>base</w:t>
      </w:r>
      <w:r>
        <w:rPr>
          <w:color w:val="231F20"/>
          <w:spacing w:val="-7"/>
        </w:rPr>
        <w:t xml:space="preserve"> </w:t>
      </w:r>
      <w:r>
        <w:rPr>
          <w:color w:val="231F20"/>
        </w:rPr>
        <w:t>price,</w:t>
      </w:r>
      <w:r>
        <w:rPr>
          <w:color w:val="231F20"/>
          <w:spacing w:val="-10"/>
        </w:rPr>
        <w:t xml:space="preserve"> </w:t>
      </w:r>
      <w:r>
        <w:rPr>
          <w:color w:val="231F20"/>
        </w:rPr>
        <w:t>which</w:t>
      </w:r>
      <w:r>
        <w:rPr>
          <w:color w:val="231F20"/>
          <w:spacing w:val="-9"/>
        </w:rPr>
        <w:t xml:space="preserve"> </w:t>
      </w:r>
      <w:r>
        <w:rPr>
          <w:color w:val="231F20"/>
        </w:rPr>
        <w:t>will</w:t>
      </w:r>
      <w:r>
        <w:rPr>
          <w:color w:val="231F20"/>
          <w:spacing w:val="-8"/>
        </w:rPr>
        <w:t xml:space="preserve"> </w:t>
      </w:r>
      <w:r>
        <w:rPr>
          <w:color w:val="231F20"/>
        </w:rPr>
        <w:t>be</w:t>
      </w:r>
      <w:r>
        <w:rPr>
          <w:color w:val="231F20"/>
          <w:spacing w:val="-7"/>
        </w:rPr>
        <w:t xml:space="preserve"> </w:t>
      </w:r>
      <w:r>
        <w:rPr>
          <w:color w:val="231F20"/>
        </w:rPr>
        <w:t>subjected to price adjustment in accordance with the conditions and</w:t>
      </w:r>
      <w:r>
        <w:rPr>
          <w:color w:val="231F20"/>
          <w:spacing w:val="20"/>
        </w:rPr>
        <w:t xml:space="preserve"> </w:t>
      </w:r>
      <w:r>
        <w:rPr>
          <w:color w:val="231F20"/>
        </w:rPr>
        <w:t>formula prescribed</w:t>
      </w:r>
      <w:r>
        <w:rPr>
          <w:color w:val="231F20"/>
          <w:spacing w:val="-13"/>
        </w:rPr>
        <w:t xml:space="preserve"> </w:t>
      </w:r>
      <w:r>
        <w:rPr>
          <w:color w:val="231F20"/>
        </w:rPr>
        <w:t>herein</w:t>
      </w:r>
      <w:r>
        <w:rPr>
          <w:color w:val="231F20"/>
          <w:spacing w:val="-13"/>
        </w:rPr>
        <w:t xml:space="preserve"> </w:t>
      </w:r>
      <w:r>
        <w:rPr>
          <w:color w:val="231F20"/>
        </w:rPr>
        <w:t>and</w:t>
      </w:r>
      <w:r>
        <w:rPr>
          <w:color w:val="231F20"/>
          <w:spacing w:val="-13"/>
        </w:rPr>
        <w:t xml:space="preserve"> </w:t>
      </w:r>
      <w:r>
        <w:rPr>
          <w:color w:val="231F20"/>
        </w:rPr>
        <w:t>further</w:t>
      </w:r>
      <w:r>
        <w:rPr>
          <w:color w:val="231F20"/>
          <w:spacing w:val="-12"/>
        </w:rPr>
        <w:t xml:space="preserve"> </w:t>
      </w:r>
      <w:r>
        <w:rPr>
          <w:color w:val="231F20"/>
        </w:rPr>
        <w:t>subject</w:t>
      </w:r>
      <w:r>
        <w:rPr>
          <w:color w:val="231F20"/>
          <w:spacing w:val="-11"/>
        </w:rPr>
        <w:t xml:space="preserve"> </w:t>
      </w:r>
      <w:r>
        <w:rPr>
          <w:color w:val="231F20"/>
        </w:rPr>
        <w:t>to</w:t>
      </w:r>
      <w:r>
        <w:rPr>
          <w:color w:val="231F20"/>
          <w:spacing w:val="-10"/>
        </w:rPr>
        <w:t xml:space="preserve"> </w:t>
      </w:r>
      <w:r>
        <w:rPr>
          <w:color w:val="231F20"/>
        </w:rPr>
        <w:t>satisfying</w:t>
      </w:r>
      <w:r>
        <w:rPr>
          <w:color w:val="231F20"/>
          <w:spacing w:val="-10"/>
        </w:rPr>
        <w:t xml:space="preserve"> </w:t>
      </w:r>
      <w:r>
        <w:rPr>
          <w:color w:val="231F20"/>
        </w:rPr>
        <w:t>the</w:t>
      </w:r>
      <w:r>
        <w:rPr>
          <w:color w:val="231F20"/>
          <w:spacing w:val="-10"/>
        </w:rPr>
        <w:t xml:space="preserve"> </w:t>
      </w:r>
      <w:r>
        <w:rPr>
          <w:color w:val="231F20"/>
        </w:rPr>
        <w:t>requirement</w:t>
      </w:r>
      <w:r>
        <w:rPr>
          <w:color w:val="231F20"/>
          <w:spacing w:val="-11"/>
        </w:rPr>
        <w:t xml:space="preserve"> </w:t>
      </w:r>
      <w:r>
        <w:rPr>
          <w:color w:val="231F20"/>
        </w:rPr>
        <w:t>specified in this</w:t>
      </w:r>
      <w:r>
        <w:rPr>
          <w:color w:val="231F20"/>
          <w:spacing w:val="-4"/>
        </w:rPr>
        <w:t xml:space="preserve"> </w:t>
      </w:r>
      <w:r>
        <w:rPr>
          <w:color w:val="231F20"/>
        </w:rPr>
        <w:t>clause.</w:t>
      </w:r>
    </w:p>
    <w:p w14:paraId="557917E2" w14:textId="77777777" w:rsidR="00AD2180" w:rsidRDefault="00AD2180" w:rsidP="00AD2180">
      <w:pPr>
        <w:rPr>
          <w:rFonts w:eastAsia="Arial" w:cs="Arial"/>
          <w:sz w:val="24"/>
          <w:szCs w:val="24"/>
        </w:rPr>
      </w:pPr>
    </w:p>
    <w:p w14:paraId="219624DA" w14:textId="77777777" w:rsidR="00AD2180" w:rsidRDefault="00AD2180" w:rsidP="00AD2180">
      <w:pPr>
        <w:pStyle w:val="BodyText"/>
        <w:ind w:right="115"/>
        <w:jc w:val="both"/>
      </w:pPr>
      <w:r>
        <w:rPr>
          <w:color w:val="231F20"/>
        </w:rPr>
        <w:t>A fixed percentage of the civil works component of the contract price</w:t>
      </w:r>
      <w:r>
        <w:rPr>
          <w:color w:val="231F20"/>
          <w:spacing w:val="29"/>
        </w:rPr>
        <w:t xml:space="preserve"> </w:t>
      </w:r>
      <w:r>
        <w:rPr>
          <w:color w:val="231F20"/>
        </w:rPr>
        <w:t>shall be</w:t>
      </w:r>
      <w:r>
        <w:rPr>
          <w:color w:val="231F20"/>
          <w:spacing w:val="-15"/>
        </w:rPr>
        <w:t xml:space="preserve"> </w:t>
      </w:r>
      <w:r>
        <w:rPr>
          <w:color w:val="231F20"/>
        </w:rPr>
        <w:t>firm</w:t>
      </w:r>
      <w:r>
        <w:rPr>
          <w:color w:val="231F20"/>
          <w:spacing w:val="-17"/>
        </w:rPr>
        <w:t xml:space="preserve"> </w:t>
      </w:r>
      <w:r>
        <w:rPr>
          <w:color w:val="231F20"/>
        </w:rPr>
        <w:t>and</w:t>
      </w:r>
      <w:r>
        <w:rPr>
          <w:color w:val="231F20"/>
          <w:spacing w:val="-18"/>
        </w:rPr>
        <w:t xml:space="preserve"> </w:t>
      </w:r>
      <w:r>
        <w:rPr>
          <w:color w:val="231F20"/>
        </w:rPr>
        <w:t>shall</w:t>
      </w:r>
      <w:r>
        <w:rPr>
          <w:color w:val="231F20"/>
          <w:spacing w:val="-17"/>
        </w:rPr>
        <w:t xml:space="preserve"> </w:t>
      </w:r>
      <w:r>
        <w:rPr>
          <w:color w:val="231F20"/>
        </w:rPr>
        <w:t>not</w:t>
      </w:r>
      <w:r>
        <w:rPr>
          <w:color w:val="231F20"/>
          <w:spacing w:val="-16"/>
        </w:rPr>
        <w:t xml:space="preserve"> </w:t>
      </w:r>
      <w:r>
        <w:rPr>
          <w:color w:val="231F20"/>
        </w:rPr>
        <w:t>be</w:t>
      </w:r>
      <w:r>
        <w:rPr>
          <w:color w:val="231F20"/>
          <w:spacing w:val="-18"/>
        </w:rPr>
        <w:t xml:space="preserve"> </w:t>
      </w:r>
      <w:r>
        <w:rPr>
          <w:color w:val="231F20"/>
        </w:rPr>
        <w:t>subject</w:t>
      </w:r>
      <w:r>
        <w:rPr>
          <w:color w:val="231F20"/>
          <w:spacing w:val="-16"/>
        </w:rPr>
        <w:t xml:space="preserve"> </w:t>
      </w:r>
      <w:r>
        <w:rPr>
          <w:color w:val="231F20"/>
        </w:rPr>
        <w:t>to</w:t>
      </w:r>
      <w:r>
        <w:rPr>
          <w:color w:val="231F20"/>
          <w:spacing w:val="-15"/>
        </w:rPr>
        <w:t xml:space="preserve"> </w:t>
      </w:r>
      <w:r>
        <w:rPr>
          <w:color w:val="231F20"/>
        </w:rPr>
        <w:t>any</w:t>
      </w:r>
      <w:r>
        <w:rPr>
          <w:color w:val="231F20"/>
          <w:spacing w:val="-16"/>
        </w:rPr>
        <w:t xml:space="preserve"> </w:t>
      </w:r>
      <w:r>
        <w:rPr>
          <w:color w:val="231F20"/>
        </w:rPr>
        <w:t>price</w:t>
      </w:r>
      <w:r>
        <w:rPr>
          <w:color w:val="231F20"/>
          <w:spacing w:val="-15"/>
        </w:rPr>
        <w:t xml:space="preserve"> </w:t>
      </w:r>
      <w:r>
        <w:rPr>
          <w:color w:val="231F20"/>
        </w:rPr>
        <w:t>adjustment.</w:t>
      </w:r>
      <w:r>
        <w:rPr>
          <w:color w:val="231F20"/>
          <w:spacing w:val="-18"/>
        </w:rPr>
        <w:t xml:space="preserve"> </w:t>
      </w:r>
      <w:r>
        <w:rPr>
          <w:color w:val="231F20"/>
        </w:rPr>
        <w:t>The</w:t>
      </w:r>
      <w:r>
        <w:rPr>
          <w:color w:val="231F20"/>
          <w:spacing w:val="-18"/>
        </w:rPr>
        <w:t xml:space="preserve"> </w:t>
      </w:r>
      <w:r>
        <w:rPr>
          <w:color w:val="231F20"/>
        </w:rPr>
        <w:t>balance</w:t>
      </w:r>
      <w:r>
        <w:rPr>
          <w:color w:val="231F20"/>
          <w:spacing w:val="-18"/>
        </w:rPr>
        <w:t xml:space="preserve"> </w:t>
      </w:r>
      <w:r>
        <w:rPr>
          <w:color w:val="231F20"/>
        </w:rPr>
        <w:t>portion of the civil works component of the contract price shall be subject to</w:t>
      </w:r>
      <w:r>
        <w:rPr>
          <w:color w:val="231F20"/>
          <w:spacing w:val="12"/>
        </w:rPr>
        <w:t xml:space="preserve"> </w:t>
      </w:r>
      <w:r>
        <w:rPr>
          <w:color w:val="231F20"/>
        </w:rPr>
        <w:t>price adjustment</w:t>
      </w:r>
      <w:r>
        <w:rPr>
          <w:color w:val="231F20"/>
          <w:spacing w:val="52"/>
        </w:rPr>
        <w:t xml:space="preserve"> </w:t>
      </w:r>
      <w:r>
        <w:rPr>
          <w:color w:val="231F20"/>
        </w:rPr>
        <w:t>on</w:t>
      </w:r>
      <w:r>
        <w:rPr>
          <w:color w:val="231F20"/>
          <w:spacing w:val="52"/>
        </w:rPr>
        <w:t xml:space="preserve"> </w:t>
      </w:r>
      <w:r>
        <w:rPr>
          <w:color w:val="231F20"/>
        </w:rPr>
        <w:t>account</w:t>
      </w:r>
      <w:r>
        <w:rPr>
          <w:color w:val="231F20"/>
          <w:spacing w:val="52"/>
        </w:rPr>
        <w:t xml:space="preserve"> </w:t>
      </w:r>
      <w:r>
        <w:rPr>
          <w:color w:val="231F20"/>
        </w:rPr>
        <w:t>of</w:t>
      </w:r>
      <w:r>
        <w:rPr>
          <w:color w:val="231F20"/>
          <w:spacing w:val="52"/>
        </w:rPr>
        <w:t xml:space="preserve"> </w:t>
      </w:r>
      <w:r>
        <w:rPr>
          <w:color w:val="231F20"/>
        </w:rPr>
        <w:t>changes</w:t>
      </w:r>
      <w:r>
        <w:rPr>
          <w:color w:val="231F20"/>
          <w:spacing w:val="54"/>
        </w:rPr>
        <w:t xml:space="preserve"> </w:t>
      </w:r>
      <w:r>
        <w:rPr>
          <w:color w:val="231F20"/>
        </w:rPr>
        <w:t>in</w:t>
      </w:r>
      <w:r>
        <w:rPr>
          <w:color w:val="231F20"/>
          <w:spacing w:val="51"/>
        </w:rPr>
        <w:t xml:space="preserve"> </w:t>
      </w:r>
      <w:r>
        <w:rPr>
          <w:color w:val="231F20"/>
        </w:rPr>
        <w:t>materials</w:t>
      </w:r>
      <w:r>
        <w:rPr>
          <w:color w:val="231F20"/>
          <w:spacing w:val="54"/>
        </w:rPr>
        <w:t xml:space="preserve"> </w:t>
      </w:r>
      <w:r>
        <w:rPr>
          <w:color w:val="231F20"/>
        </w:rPr>
        <w:t>and</w:t>
      </w:r>
      <w:r>
        <w:rPr>
          <w:color w:val="231F20"/>
          <w:spacing w:val="52"/>
        </w:rPr>
        <w:t xml:space="preserve"> </w:t>
      </w:r>
      <w:r>
        <w:rPr>
          <w:color w:val="231F20"/>
        </w:rPr>
        <w:t>labour</w:t>
      </w:r>
      <w:r>
        <w:rPr>
          <w:color w:val="231F20"/>
          <w:spacing w:val="51"/>
        </w:rPr>
        <w:t xml:space="preserve"> </w:t>
      </w:r>
      <w:r>
        <w:rPr>
          <w:color w:val="231F20"/>
        </w:rPr>
        <w:t>as</w:t>
      </w:r>
      <w:r>
        <w:rPr>
          <w:color w:val="231F20"/>
          <w:spacing w:val="51"/>
        </w:rPr>
        <w:t xml:space="preserve"> </w:t>
      </w:r>
      <w:r>
        <w:rPr>
          <w:color w:val="231F20"/>
        </w:rPr>
        <w:t>detailed below:</w:t>
      </w:r>
    </w:p>
    <w:p w14:paraId="18107A51" w14:textId="77777777" w:rsidR="00AD2180" w:rsidRDefault="00AD2180" w:rsidP="00AD2180">
      <w:pPr>
        <w:rPr>
          <w:rFonts w:eastAsia="Arial" w:cs="Arial"/>
          <w:sz w:val="24"/>
          <w:szCs w:val="24"/>
        </w:rPr>
      </w:pPr>
    </w:p>
    <w:p w14:paraId="4B3134F7" w14:textId="77777777" w:rsidR="00AD2180" w:rsidRDefault="00AD2180" w:rsidP="00AD2180">
      <w:pPr>
        <w:rPr>
          <w:rFonts w:eastAsia="Arial" w:cs="Arial"/>
          <w:sz w:val="24"/>
          <w:szCs w:val="24"/>
        </w:rPr>
      </w:pPr>
    </w:p>
    <w:p w14:paraId="39C9C2C5" w14:textId="77777777" w:rsidR="00AD2180" w:rsidRDefault="00AD2180" w:rsidP="00AD2180">
      <w:pPr>
        <w:pStyle w:val="BodyText"/>
        <w:ind w:left="1179"/>
        <w:jc w:val="both"/>
      </w:pPr>
      <w:r>
        <w:t>CV = CV</w:t>
      </w:r>
      <w:r>
        <w:rPr>
          <w:position w:val="-6"/>
        </w:rPr>
        <w:t xml:space="preserve">1 </w:t>
      </w:r>
      <w:r>
        <w:t>-</w:t>
      </w:r>
      <w:r>
        <w:rPr>
          <w:spacing w:val="-3"/>
        </w:rPr>
        <w:t xml:space="preserve"> </w:t>
      </w:r>
      <w:r>
        <w:t>CV</w:t>
      </w:r>
      <w:r>
        <w:rPr>
          <w:position w:val="-6"/>
        </w:rPr>
        <w:t>0</w:t>
      </w:r>
    </w:p>
    <w:p w14:paraId="0C41CDA5" w14:textId="77777777" w:rsidR="00AD2180" w:rsidRDefault="00AD2180" w:rsidP="00AD2180">
      <w:pPr>
        <w:spacing w:before="11"/>
        <w:rPr>
          <w:rFonts w:eastAsia="Arial" w:cs="Arial"/>
          <w:sz w:val="23"/>
          <w:szCs w:val="23"/>
        </w:rPr>
      </w:pPr>
    </w:p>
    <w:p w14:paraId="537AF0C2" w14:textId="77777777" w:rsidR="00AD2180" w:rsidRDefault="00AD2180" w:rsidP="00AD2180">
      <w:pPr>
        <w:pStyle w:val="BodyText"/>
        <w:ind w:left="1179"/>
        <w:jc w:val="both"/>
      </w:pPr>
      <w:r>
        <w:t>CV</w:t>
      </w:r>
      <w:r>
        <w:rPr>
          <w:position w:val="-6"/>
        </w:rPr>
        <w:t xml:space="preserve">1 </w:t>
      </w:r>
      <w:r>
        <w:t>will be computed as follows</w:t>
      </w:r>
      <w:r>
        <w:rPr>
          <w:spacing w:val="-11"/>
        </w:rPr>
        <w:t xml:space="preserve"> </w:t>
      </w:r>
      <w:r>
        <w:t>:</w:t>
      </w:r>
    </w:p>
    <w:p w14:paraId="2E7316B3" w14:textId="77777777" w:rsidR="00AD2180" w:rsidRDefault="00AD2180" w:rsidP="00AD2180">
      <w:pPr>
        <w:rPr>
          <w:rFonts w:eastAsia="Arial" w:cs="Arial"/>
          <w:sz w:val="30"/>
          <w:szCs w:val="30"/>
        </w:rPr>
      </w:pPr>
    </w:p>
    <w:p w14:paraId="30EB8FAC" w14:textId="38CDB1F5" w:rsidR="00AD2180" w:rsidRDefault="00AD2180" w:rsidP="00CB4018">
      <w:pPr>
        <w:spacing w:before="206"/>
        <w:ind w:left="1158"/>
      </w:pPr>
      <w:r>
        <w:rPr>
          <w:position w:val="1"/>
          <w:sz w:val="24"/>
        </w:rPr>
        <w:t xml:space="preserve">CV1 = CVo </w:t>
      </w:r>
      <w:r w:rsidR="00AC38CB">
        <w:rPr>
          <w:position w:val="1"/>
          <w:sz w:val="24"/>
        </w:rPr>
        <w:t>{</w:t>
      </w:r>
      <w:r>
        <w:rPr>
          <w:position w:val="1"/>
          <w:sz w:val="24"/>
        </w:rPr>
        <w:t xml:space="preserve">F + m x </w:t>
      </w:r>
      <w:r w:rsidR="00AC38CB">
        <w:rPr>
          <w:position w:val="1"/>
          <w:sz w:val="24"/>
        </w:rPr>
        <w:t>(</w:t>
      </w:r>
      <w:r>
        <w:rPr>
          <w:spacing w:val="10"/>
          <w:position w:val="1"/>
          <w:sz w:val="24"/>
        </w:rPr>
        <w:t>M</w:t>
      </w:r>
      <w:r>
        <w:rPr>
          <w:spacing w:val="10"/>
          <w:sz w:val="16"/>
        </w:rPr>
        <w:t xml:space="preserve">1 </w:t>
      </w:r>
      <w:r>
        <w:rPr>
          <w:position w:val="1"/>
          <w:sz w:val="24"/>
        </w:rPr>
        <w:t xml:space="preserve">/ </w:t>
      </w:r>
      <w:r>
        <w:rPr>
          <w:spacing w:val="11"/>
          <w:position w:val="1"/>
          <w:sz w:val="24"/>
        </w:rPr>
        <w:t>M</w:t>
      </w:r>
      <w:r>
        <w:rPr>
          <w:spacing w:val="11"/>
          <w:sz w:val="16"/>
        </w:rPr>
        <w:t>o</w:t>
      </w:r>
      <w:r w:rsidR="00AC38CB" w:rsidRPr="00CB4018">
        <w:rPr>
          <w:position w:val="1"/>
          <w:sz w:val="24"/>
        </w:rPr>
        <w:t>)</w:t>
      </w:r>
      <w:r w:rsidRPr="00CB4018">
        <w:rPr>
          <w:position w:val="1"/>
          <w:sz w:val="24"/>
        </w:rPr>
        <w:t xml:space="preserve"> </w:t>
      </w:r>
      <w:r>
        <w:rPr>
          <w:position w:val="1"/>
          <w:sz w:val="24"/>
        </w:rPr>
        <w:t xml:space="preserve">+ d x </w:t>
      </w:r>
      <w:r w:rsidR="00AC38CB">
        <w:rPr>
          <w:position w:val="1"/>
          <w:sz w:val="24"/>
        </w:rPr>
        <w:t>(</w:t>
      </w:r>
      <w:r>
        <w:rPr>
          <w:position w:val="1"/>
          <w:sz w:val="24"/>
        </w:rPr>
        <w:t xml:space="preserve">D </w:t>
      </w:r>
      <w:r>
        <w:rPr>
          <w:sz w:val="16"/>
        </w:rPr>
        <w:t xml:space="preserve">1  </w:t>
      </w:r>
      <w:r>
        <w:rPr>
          <w:position w:val="1"/>
          <w:sz w:val="24"/>
        </w:rPr>
        <w:t xml:space="preserve">/ </w:t>
      </w:r>
      <w:r>
        <w:rPr>
          <w:spacing w:val="11"/>
          <w:position w:val="1"/>
          <w:sz w:val="24"/>
        </w:rPr>
        <w:t>D</w:t>
      </w:r>
      <w:r>
        <w:rPr>
          <w:spacing w:val="11"/>
          <w:sz w:val="16"/>
        </w:rPr>
        <w:t>o</w:t>
      </w:r>
      <w:r w:rsidR="00AC38CB" w:rsidRPr="00CB4018">
        <w:rPr>
          <w:position w:val="1"/>
          <w:sz w:val="24"/>
        </w:rPr>
        <w:t>)</w:t>
      </w:r>
      <w:r w:rsidRPr="00CB4018">
        <w:rPr>
          <w:position w:val="1"/>
          <w:sz w:val="24"/>
        </w:rPr>
        <w:t xml:space="preserve"> </w:t>
      </w:r>
      <w:r>
        <w:rPr>
          <w:position w:val="1"/>
          <w:sz w:val="24"/>
        </w:rPr>
        <w:t xml:space="preserve">+ s x </w:t>
      </w:r>
      <w:r w:rsidR="00AC38CB">
        <w:rPr>
          <w:position w:val="1"/>
          <w:sz w:val="24"/>
        </w:rPr>
        <w:t>(</w:t>
      </w:r>
      <w:r>
        <w:rPr>
          <w:position w:val="1"/>
          <w:sz w:val="24"/>
        </w:rPr>
        <w:t xml:space="preserve">S </w:t>
      </w:r>
      <w:r>
        <w:rPr>
          <w:sz w:val="16"/>
        </w:rPr>
        <w:t xml:space="preserve">1  </w:t>
      </w:r>
      <w:r>
        <w:rPr>
          <w:position w:val="1"/>
          <w:sz w:val="24"/>
        </w:rPr>
        <w:t xml:space="preserve">/ </w:t>
      </w:r>
      <w:r>
        <w:rPr>
          <w:spacing w:val="12"/>
          <w:position w:val="1"/>
          <w:sz w:val="24"/>
        </w:rPr>
        <w:t>S</w:t>
      </w:r>
      <w:r>
        <w:rPr>
          <w:spacing w:val="12"/>
          <w:sz w:val="16"/>
        </w:rPr>
        <w:t>o</w:t>
      </w:r>
      <w:r w:rsidR="00AC38CB" w:rsidRPr="00CB4018">
        <w:rPr>
          <w:position w:val="1"/>
          <w:sz w:val="24"/>
        </w:rPr>
        <w:t>)</w:t>
      </w:r>
      <w:r w:rsidRPr="00CB4018">
        <w:rPr>
          <w:position w:val="1"/>
          <w:sz w:val="24"/>
        </w:rPr>
        <w:t xml:space="preserve"> </w:t>
      </w:r>
      <w:r>
        <w:rPr>
          <w:position w:val="1"/>
          <w:sz w:val="24"/>
        </w:rPr>
        <w:t xml:space="preserve">+ c x </w:t>
      </w:r>
      <w:r w:rsidR="00AC38CB">
        <w:rPr>
          <w:position w:val="1"/>
          <w:sz w:val="24"/>
        </w:rPr>
        <w:t>(</w:t>
      </w:r>
      <w:r>
        <w:rPr>
          <w:position w:val="1"/>
          <w:sz w:val="24"/>
        </w:rPr>
        <w:t xml:space="preserve">C </w:t>
      </w:r>
      <w:r>
        <w:rPr>
          <w:sz w:val="16"/>
        </w:rPr>
        <w:t xml:space="preserve">1 </w:t>
      </w:r>
      <w:r>
        <w:rPr>
          <w:position w:val="1"/>
          <w:sz w:val="24"/>
        </w:rPr>
        <w:t xml:space="preserve">/ </w:t>
      </w:r>
      <w:r>
        <w:rPr>
          <w:spacing w:val="10"/>
          <w:position w:val="1"/>
          <w:sz w:val="24"/>
        </w:rPr>
        <w:t>C</w:t>
      </w:r>
      <w:r>
        <w:rPr>
          <w:spacing w:val="10"/>
          <w:sz w:val="16"/>
        </w:rPr>
        <w:t>o</w:t>
      </w:r>
      <w:r w:rsidR="00AC38CB" w:rsidRPr="00CB4018">
        <w:rPr>
          <w:position w:val="1"/>
          <w:sz w:val="24"/>
        </w:rPr>
        <w:t>)</w:t>
      </w:r>
      <w:r w:rsidRPr="00CB4018">
        <w:rPr>
          <w:position w:val="1"/>
          <w:sz w:val="24"/>
        </w:rPr>
        <w:t xml:space="preserve"> </w:t>
      </w:r>
      <w:r>
        <w:rPr>
          <w:position w:val="1"/>
          <w:sz w:val="24"/>
        </w:rPr>
        <w:t>+</w:t>
      </w:r>
      <w:r w:rsidR="00AC38CB">
        <w:rPr>
          <w:position w:val="1"/>
        </w:rPr>
        <w:t xml:space="preserve"> </w:t>
      </w:r>
      <w:r>
        <w:rPr>
          <w:position w:val="1"/>
        </w:rPr>
        <w:t xml:space="preserve">0.5 x Lb x </w:t>
      </w:r>
      <w:r w:rsidR="00AC38CB">
        <w:rPr>
          <w:position w:val="1"/>
        </w:rPr>
        <w:t>(</w:t>
      </w:r>
      <w:r>
        <w:rPr>
          <w:position w:val="1"/>
        </w:rPr>
        <w:t xml:space="preserve">L </w:t>
      </w:r>
      <w:r>
        <w:rPr>
          <w:sz w:val="16"/>
        </w:rPr>
        <w:t xml:space="preserve">1 </w:t>
      </w:r>
      <w:r>
        <w:rPr>
          <w:position w:val="1"/>
        </w:rPr>
        <w:t xml:space="preserve">/ </w:t>
      </w:r>
      <w:r>
        <w:rPr>
          <w:spacing w:val="12"/>
          <w:position w:val="1"/>
        </w:rPr>
        <w:t>L</w:t>
      </w:r>
      <w:r>
        <w:rPr>
          <w:spacing w:val="12"/>
          <w:sz w:val="16"/>
        </w:rPr>
        <w:t>o</w:t>
      </w:r>
      <w:r w:rsidR="00AC38CB" w:rsidRPr="00CB4018">
        <w:rPr>
          <w:position w:val="1"/>
          <w:sz w:val="24"/>
        </w:rPr>
        <w:t>)</w:t>
      </w:r>
      <w:r w:rsidRPr="00CB4018">
        <w:rPr>
          <w:position w:val="1"/>
          <w:sz w:val="24"/>
        </w:rPr>
        <w:t xml:space="preserve"> </w:t>
      </w:r>
      <w:r>
        <w:rPr>
          <w:position w:val="1"/>
        </w:rPr>
        <w:t xml:space="preserve">+ 0.5 x Lb x </w:t>
      </w:r>
      <w:r w:rsidR="00AC38CB">
        <w:rPr>
          <w:position w:val="1"/>
        </w:rPr>
        <w:t>(</w:t>
      </w:r>
      <w:r>
        <w:rPr>
          <w:position w:val="1"/>
        </w:rPr>
        <w:t xml:space="preserve">W </w:t>
      </w:r>
      <w:r>
        <w:rPr>
          <w:sz w:val="16"/>
        </w:rPr>
        <w:t xml:space="preserve">1 </w:t>
      </w:r>
      <w:r>
        <w:rPr>
          <w:position w:val="1"/>
        </w:rPr>
        <w:t xml:space="preserve">/ </w:t>
      </w:r>
      <w:r>
        <w:rPr>
          <w:spacing w:val="12"/>
          <w:position w:val="1"/>
        </w:rPr>
        <w:t>W</w:t>
      </w:r>
      <w:r>
        <w:rPr>
          <w:spacing w:val="12"/>
          <w:sz w:val="16"/>
        </w:rPr>
        <w:t>o</w:t>
      </w:r>
      <w:r>
        <w:rPr>
          <w:position w:val="1"/>
        </w:rPr>
        <w:t>)</w:t>
      </w:r>
      <w:r w:rsidR="00AC38CB">
        <w:rPr>
          <w:position w:val="1"/>
        </w:rPr>
        <w:t>}</w:t>
      </w:r>
    </w:p>
    <w:p w14:paraId="57F391F9" w14:textId="77777777" w:rsidR="00AD2180" w:rsidRDefault="00AD2180" w:rsidP="00AD2180">
      <w:pPr>
        <w:rPr>
          <w:rFonts w:eastAsia="Arial" w:cs="Arial"/>
          <w:sz w:val="24"/>
          <w:szCs w:val="24"/>
        </w:rPr>
      </w:pPr>
    </w:p>
    <w:p w14:paraId="3633EB27" w14:textId="77777777" w:rsidR="00AD2180" w:rsidRDefault="00AD2180" w:rsidP="00AD2180">
      <w:pPr>
        <w:spacing w:before="7"/>
        <w:rPr>
          <w:rFonts w:eastAsia="Arial" w:cs="Arial"/>
          <w:sz w:val="27"/>
          <w:szCs w:val="27"/>
        </w:rPr>
      </w:pPr>
    </w:p>
    <w:p w14:paraId="00D10E04" w14:textId="77777777" w:rsidR="00AD2180" w:rsidRDefault="00AD2180" w:rsidP="00AD2180">
      <w:pPr>
        <w:pStyle w:val="BodyText"/>
        <w:jc w:val="both"/>
      </w:pPr>
      <w:r>
        <w:rPr>
          <w:color w:val="231F20"/>
        </w:rPr>
        <w:t>Where,</w:t>
      </w:r>
    </w:p>
    <w:p w14:paraId="6F135092" w14:textId="77777777" w:rsidR="00AD2180" w:rsidRDefault="00AD2180" w:rsidP="00AD2180">
      <w:pPr>
        <w:rPr>
          <w:rFonts w:eastAsia="Arial" w:cs="Arial"/>
          <w:sz w:val="24"/>
          <w:szCs w:val="24"/>
        </w:rPr>
      </w:pPr>
    </w:p>
    <w:p w14:paraId="5306D5D1" w14:textId="77777777" w:rsidR="00AD2180" w:rsidRDefault="00AD2180" w:rsidP="00AD2180">
      <w:pPr>
        <w:pStyle w:val="BodyText"/>
        <w:tabs>
          <w:tab w:val="left" w:pos="1827"/>
          <w:tab w:val="left" w:pos="2291"/>
        </w:tabs>
        <w:ind w:left="2291" w:right="117" w:hanging="1133"/>
      </w:pPr>
      <w:r>
        <w:rPr>
          <w:color w:val="231F20"/>
          <w:spacing w:val="-1"/>
        </w:rPr>
        <w:t>CV</w:t>
      </w:r>
      <w:r>
        <w:rPr>
          <w:color w:val="231F20"/>
          <w:spacing w:val="-1"/>
        </w:rPr>
        <w:tab/>
      </w:r>
      <w:r>
        <w:rPr>
          <w:color w:val="231F20"/>
        </w:rPr>
        <w:t>=</w:t>
      </w:r>
      <w:r>
        <w:rPr>
          <w:color w:val="231F20"/>
        </w:rPr>
        <w:tab/>
      </w:r>
      <w:r>
        <w:rPr>
          <w:color w:val="231F20"/>
          <w:spacing w:val="-1"/>
        </w:rPr>
        <w:t>Adjustment</w:t>
      </w:r>
      <w:r>
        <w:rPr>
          <w:color w:val="231F20"/>
        </w:rPr>
        <w:t xml:space="preserve"> </w:t>
      </w:r>
      <w:r>
        <w:rPr>
          <w:color w:val="231F20"/>
          <w:spacing w:val="-1"/>
        </w:rPr>
        <w:t>to</w:t>
      </w:r>
      <w:r>
        <w:rPr>
          <w:color w:val="231F20"/>
        </w:rPr>
        <w:t xml:space="preserve"> </w:t>
      </w:r>
      <w:r>
        <w:rPr>
          <w:color w:val="231F20"/>
          <w:spacing w:val="-1"/>
        </w:rPr>
        <w:t>civil</w:t>
      </w:r>
      <w:r>
        <w:rPr>
          <w:color w:val="231F20"/>
        </w:rPr>
        <w:t xml:space="preserve"> </w:t>
      </w:r>
      <w:r>
        <w:rPr>
          <w:color w:val="231F20"/>
          <w:spacing w:val="-1"/>
        </w:rPr>
        <w:t>works</w:t>
      </w:r>
      <w:r>
        <w:rPr>
          <w:color w:val="231F20"/>
        </w:rPr>
        <w:t xml:space="preserve"> </w:t>
      </w:r>
      <w:r>
        <w:rPr>
          <w:color w:val="231F20"/>
          <w:spacing w:val="-1"/>
        </w:rPr>
        <w:t>component</w:t>
      </w:r>
      <w:r>
        <w:rPr>
          <w:color w:val="231F20"/>
        </w:rPr>
        <w:t xml:space="preserve"> </w:t>
      </w:r>
      <w:r>
        <w:rPr>
          <w:color w:val="231F20"/>
          <w:spacing w:val="-1"/>
        </w:rPr>
        <w:t>expressed</w:t>
      </w:r>
      <w:r>
        <w:rPr>
          <w:color w:val="231F20"/>
        </w:rPr>
        <w:t xml:space="preserve"> </w:t>
      </w:r>
      <w:r>
        <w:rPr>
          <w:color w:val="231F20"/>
          <w:spacing w:val="-1"/>
        </w:rPr>
        <w:t>in</w:t>
      </w:r>
      <w:r>
        <w:rPr>
          <w:color w:val="231F20"/>
        </w:rPr>
        <w:t xml:space="preserve"> </w:t>
      </w:r>
      <w:r>
        <w:rPr>
          <w:color w:val="231F20"/>
          <w:spacing w:val="-1"/>
        </w:rPr>
        <w:t>the</w:t>
      </w:r>
      <w:r>
        <w:rPr>
          <w:color w:val="231F20"/>
        </w:rPr>
        <w:t xml:space="preserve">  </w:t>
      </w:r>
      <w:r>
        <w:rPr>
          <w:color w:val="231F20"/>
          <w:spacing w:val="3"/>
        </w:rPr>
        <w:t xml:space="preserve"> </w:t>
      </w:r>
      <w:r>
        <w:rPr>
          <w:color w:val="231F20"/>
          <w:spacing w:val="-1"/>
        </w:rPr>
        <w:t>currency</w:t>
      </w:r>
      <w:r>
        <w:rPr>
          <w:color w:val="231F20"/>
        </w:rPr>
        <w:t xml:space="preserve"> of the contract payable to the contractor for each billing</w:t>
      </w:r>
      <w:r>
        <w:rPr>
          <w:color w:val="231F20"/>
          <w:spacing w:val="-31"/>
        </w:rPr>
        <w:t xml:space="preserve"> </w:t>
      </w:r>
      <w:r>
        <w:rPr>
          <w:color w:val="231F20"/>
        </w:rPr>
        <w:t>period.</w:t>
      </w:r>
    </w:p>
    <w:p w14:paraId="4845A424" w14:textId="77777777" w:rsidR="00AD2180" w:rsidRDefault="00AD2180" w:rsidP="00AD2180">
      <w:pPr>
        <w:rPr>
          <w:rFonts w:eastAsia="Arial" w:cs="Arial"/>
          <w:sz w:val="24"/>
          <w:szCs w:val="24"/>
        </w:rPr>
      </w:pPr>
    </w:p>
    <w:p w14:paraId="32B6E487" w14:textId="77777777" w:rsidR="00AD2180" w:rsidRDefault="00AD2180" w:rsidP="00AD2180">
      <w:pPr>
        <w:pStyle w:val="BodyText"/>
        <w:tabs>
          <w:tab w:val="left" w:pos="2291"/>
        </w:tabs>
        <w:ind w:left="2291" w:right="117" w:hanging="1133"/>
      </w:pPr>
      <w:r>
        <w:rPr>
          <w:color w:val="231F20"/>
        </w:rPr>
        <w:t>CV</w:t>
      </w:r>
      <w:r w:rsidRPr="00CB4018">
        <w:rPr>
          <w:color w:val="231F20"/>
          <w:vertAlign w:val="subscript"/>
        </w:rPr>
        <w:t>1</w:t>
      </w:r>
      <w:r>
        <w:rPr>
          <w:color w:val="231F20"/>
          <w:spacing w:val="66"/>
        </w:rPr>
        <w:t xml:space="preserve"> </w:t>
      </w:r>
      <w:r>
        <w:rPr>
          <w:color w:val="231F20"/>
        </w:rPr>
        <w:t>=</w:t>
      </w:r>
      <w:r>
        <w:rPr>
          <w:color w:val="231F20"/>
        </w:rPr>
        <w:tab/>
        <w:t xml:space="preserve">Adjusted contract price i.e. value of work done after </w:t>
      </w:r>
      <w:r>
        <w:rPr>
          <w:color w:val="231F20"/>
          <w:spacing w:val="40"/>
        </w:rPr>
        <w:t xml:space="preserve"> </w:t>
      </w:r>
      <w:r>
        <w:rPr>
          <w:color w:val="231F20"/>
        </w:rPr>
        <w:t>application of above price adjustment formula in the billing</w:t>
      </w:r>
      <w:r>
        <w:rPr>
          <w:color w:val="231F20"/>
          <w:spacing w:val="-23"/>
        </w:rPr>
        <w:t xml:space="preserve"> </w:t>
      </w:r>
      <w:r>
        <w:rPr>
          <w:color w:val="231F20"/>
        </w:rPr>
        <w:t>period.</w:t>
      </w:r>
    </w:p>
    <w:p w14:paraId="2D69D4A7" w14:textId="77777777" w:rsidR="00AD2180" w:rsidRDefault="00AD2180" w:rsidP="00AD2180">
      <w:pPr>
        <w:rPr>
          <w:rFonts w:eastAsia="Arial" w:cs="Arial"/>
          <w:sz w:val="24"/>
          <w:szCs w:val="24"/>
        </w:rPr>
      </w:pPr>
    </w:p>
    <w:p w14:paraId="500FDAB1" w14:textId="77777777" w:rsidR="00AD2180" w:rsidRDefault="00AD2180" w:rsidP="00AD2180">
      <w:pPr>
        <w:pStyle w:val="BodyText"/>
        <w:ind w:left="2291" w:right="115" w:hanging="1133"/>
        <w:jc w:val="both"/>
      </w:pPr>
      <w:r>
        <w:rPr>
          <w:color w:val="231F20"/>
        </w:rPr>
        <w:t>CVo  =</w:t>
      </w:r>
      <w:r>
        <w:rPr>
          <w:color w:val="231F20"/>
          <w:spacing w:val="66"/>
        </w:rPr>
        <w:t xml:space="preserve"> </w:t>
      </w:r>
      <w:r>
        <w:rPr>
          <w:color w:val="231F20"/>
        </w:rPr>
        <w:t>Base contract price, subject to price adjustment, i.e. the value</w:t>
      </w:r>
      <w:r>
        <w:rPr>
          <w:color w:val="231F20"/>
          <w:spacing w:val="-35"/>
        </w:rPr>
        <w:t xml:space="preserve"> </w:t>
      </w:r>
      <w:r>
        <w:rPr>
          <w:color w:val="231F20"/>
        </w:rPr>
        <w:t>of the</w:t>
      </w:r>
      <w:r>
        <w:rPr>
          <w:color w:val="231F20"/>
          <w:spacing w:val="44"/>
        </w:rPr>
        <w:t xml:space="preserve"> </w:t>
      </w:r>
      <w:r>
        <w:rPr>
          <w:color w:val="231F20"/>
        </w:rPr>
        <w:t>work</w:t>
      </w:r>
      <w:r>
        <w:rPr>
          <w:color w:val="231F20"/>
          <w:spacing w:val="43"/>
        </w:rPr>
        <w:t xml:space="preserve"> </w:t>
      </w:r>
      <w:r>
        <w:rPr>
          <w:color w:val="231F20"/>
        </w:rPr>
        <w:t>done</w:t>
      </w:r>
      <w:r>
        <w:rPr>
          <w:color w:val="231F20"/>
          <w:spacing w:val="44"/>
        </w:rPr>
        <w:t xml:space="preserve"> </w:t>
      </w:r>
      <w:r>
        <w:rPr>
          <w:color w:val="231F20"/>
        </w:rPr>
        <w:t>in</w:t>
      </w:r>
      <w:r>
        <w:rPr>
          <w:color w:val="231F20"/>
          <w:spacing w:val="44"/>
        </w:rPr>
        <w:t xml:space="preserve"> </w:t>
      </w:r>
      <w:r>
        <w:rPr>
          <w:color w:val="231F20"/>
        </w:rPr>
        <w:t>the</w:t>
      </w:r>
      <w:r>
        <w:rPr>
          <w:color w:val="231F20"/>
          <w:spacing w:val="41"/>
        </w:rPr>
        <w:t xml:space="preserve"> </w:t>
      </w:r>
      <w:r>
        <w:rPr>
          <w:color w:val="231F20"/>
        </w:rPr>
        <w:t>billing</w:t>
      </w:r>
      <w:r>
        <w:rPr>
          <w:color w:val="231F20"/>
          <w:spacing w:val="44"/>
        </w:rPr>
        <w:t xml:space="preserve"> </w:t>
      </w:r>
      <w:r>
        <w:rPr>
          <w:color w:val="231F20"/>
        </w:rPr>
        <w:t>period</w:t>
      </w:r>
      <w:r>
        <w:rPr>
          <w:color w:val="231F20"/>
          <w:spacing w:val="44"/>
        </w:rPr>
        <w:t xml:space="preserve"> </w:t>
      </w:r>
      <w:r>
        <w:rPr>
          <w:color w:val="231F20"/>
        </w:rPr>
        <w:t>as</w:t>
      </w:r>
      <w:r>
        <w:rPr>
          <w:color w:val="231F20"/>
          <w:spacing w:val="43"/>
        </w:rPr>
        <w:t xml:space="preserve"> </w:t>
      </w:r>
      <w:r>
        <w:rPr>
          <w:color w:val="231F20"/>
        </w:rPr>
        <w:t>per</w:t>
      </w:r>
      <w:r>
        <w:rPr>
          <w:color w:val="231F20"/>
          <w:spacing w:val="42"/>
        </w:rPr>
        <w:t xml:space="preserve"> </w:t>
      </w:r>
      <w:r>
        <w:rPr>
          <w:color w:val="231F20"/>
        </w:rPr>
        <w:t>the</w:t>
      </w:r>
      <w:r>
        <w:rPr>
          <w:color w:val="231F20"/>
          <w:spacing w:val="41"/>
        </w:rPr>
        <w:t xml:space="preserve"> </w:t>
      </w:r>
      <w:r>
        <w:rPr>
          <w:color w:val="231F20"/>
        </w:rPr>
        <w:t>monthly</w:t>
      </w:r>
      <w:r>
        <w:rPr>
          <w:color w:val="231F20"/>
          <w:spacing w:val="43"/>
        </w:rPr>
        <w:t xml:space="preserve"> </w:t>
      </w:r>
      <w:r>
        <w:rPr>
          <w:color w:val="231F20"/>
        </w:rPr>
        <w:t>billing schedule for which the price adjustment is to be</w:t>
      </w:r>
      <w:r>
        <w:rPr>
          <w:color w:val="231F20"/>
          <w:spacing w:val="-25"/>
        </w:rPr>
        <w:t xml:space="preserve"> </w:t>
      </w:r>
      <w:r>
        <w:rPr>
          <w:color w:val="231F20"/>
        </w:rPr>
        <w:t>calculated.</w:t>
      </w:r>
    </w:p>
    <w:p w14:paraId="0B4591D8" w14:textId="77777777" w:rsidR="00AD2180" w:rsidRDefault="00AD2180" w:rsidP="00AD2180">
      <w:pPr>
        <w:rPr>
          <w:rFonts w:eastAsia="Arial" w:cs="Arial"/>
          <w:sz w:val="24"/>
          <w:szCs w:val="24"/>
        </w:rPr>
      </w:pPr>
    </w:p>
    <w:p w14:paraId="06F8C145" w14:textId="77777777" w:rsidR="00AD2180" w:rsidRDefault="00AD2180" w:rsidP="00AD2180">
      <w:pPr>
        <w:pStyle w:val="BodyText"/>
        <w:ind w:left="1180"/>
        <w:jc w:val="both"/>
      </w:pPr>
      <w:r>
        <w:t>CVo shall be calculated as under</w:t>
      </w:r>
      <w:r>
        <w:rPr>
          <w:spacing w:val="-14"/>
        </w:rPr>
        <w:t xml:space="preserve"> </w:t>
      </w:r>
      <w:r>
        <w:t>:</w:t>
      </w:r>
    </w:p>
    <w:p w14:paraId="101B3794" w14:textId="77777777" w:rsidR="00AD2180" w:rsidRDefault="00AD2180" w:rsidP="00AD2180">
      <w:pPr>
        <w:rPr>
          <w:rFonts w:eastAsia="Arial" w:cs="Arial"/>
          <w:sz w:val="24"/>
          <w:szCs w:val="24"/>
        </w:rPr>
      </w:pPr>
    </w:p>
    <w:p w14:paraId="7F2FF57D" w14:textId="1DBC152A" w:rsidR="00AD2180" w:rsidRDefault="00AD2180" w:rsidP="00AD2180">
      <w:pPr>
        <w:pStyle w:val="BodyText"/>
        <w:ind w:right="116" w:firstLine="21"/>
        <w:jc w:val="both"/>
      </w:pPr>
      <w:r>
        <w:t>Each</w:t>
      </w:r>
      <w:r>
        <w:rPr>
          <w:spacing w:val="-16"/>
        </w:rPr>
        <w:t xml:space="preserve"> </w:t>
      </w:r>
      <w:r>
        <w:t>Civil</w:t>
      </w:r>
      <w:r>
        <w:rPr>
          <w:spacing w:val="-20"/>
        </w:rPr>
        <w:t xml:space="preserve"> </w:t>
      </w:r>
      <w:r>
        <w:t>Works</w:t>
      </w:r>
      <w:r>
        <w:rPr>
          <w:spacing w:val="-20"/>
        </w:rPr>
        <w:t xml:space="preserve"> </w:t>
      </w:r>
      <w:r>
        <w:t>bill</w:t>
      </w:r>
      <w:r>
        <w:rPr>
          <w:spacing w:val="-18"/>
        </w:rPr>
        <w:t xml:space="preserve"> </w:t>
      </w:r>
      <w:r>
        <w:t>(which</w:t>
      </w:r>
      <w:r>
        <w:rPr>
          <w:spacing w:val="-16"/>
        </w:rPr>
        <w:t xml:space="preserve"> </w:t>
      </w:r>
      <w:r>
        <w:t>is</w:t>
      </w:r>
      <w:r>
        <w:rPr>
          <w:spacing w:val="-20"/>
        </w:rPr>
        <w:t xml:space="preserve"> </w:t>
      </w:r>
      <w:r>
        <w:t>excluding</w:t>
      </w:r>
      <w:r>
        <w:rPr>
          <w:spacing w:val="-16"/>
        </w:rPr>
        <w:t xml:space="preserve"> </w:t>
      </w:r>
      <w:r>
        <w:t>initial</w:t>
      </w:r>
      <w:r>
        <w:rPr>
          <w:spacing w:val="-22"/>
        </w:rPr>
        <w:t xml:space="preserve"> </w:t>
      </w:r>
      <w:r>
        <w:t>advance</w:t>
      </w:r>
      <w:r>
        <w:rPr>
          <w:spacing w:val="-19"/>
        </w:rPr>
        <w:t xml:space="preserve"> </w:t>
      </w:r>
      <w:r>
        <w:t>and</w:t>
      </w:r>
      <w:r>
        <w:rPr>
          <w:spacing w:val="-19"/>
        </w:rPr>
        <w:t xml:space="preserve"> </w:t>
      </w:r>
      <w:r>
        <w:t>amount</w:t>
      </w:r>
      <w:r>
        <w:rPr>
          <w:spacing w:val="-19"/>
        </w:rPr>
        <w:t xml:space="preserve"> </w:t>
      </w:r>
      <w:r>
        <w:t>payable on</w:t>
      </w:r>
      <w:r>
        <w:rPr>
          <w:spacing w:val="32"/>
        </w:rPr>
        <w:t xml:space="preserve"> </w:t>
      </w:r>
      <w:r>
        <w:t>completion</w:t>
      </w:r>
      <w:r>
        <w:rPr>
          <w:spacing w:val="32"/>
        </w:rPr>
        <w:t xml:space="preserve"> </w:t>
      </w:r>
      <w:r>
        <w:t>of</w:t>
      </w:r>
      <w:r>
        <w:rPr>
          <w:spacing w:val="31"/>
        </w:rPr>
        <w:t xml:space="preserve"> </w:t>
      </w:r>
      <w:r>
        <w:t>Guarantee</w:t>
      </w:r>
      <w:r>
        <w:rPr>
          <w:spacing w:val="29"/>
        </w:rPr>
        <w:t xml:space="preserve"> </w:t>
      </w:r>
      <w:r>
        <w:t>test)</w:t>
      </w:r>
      <w:r>
        <w:rPr>
          <w:spacing w:val="30"/>
        </w:rPr>
        <w:t xml:space="preserve"> </w:t>
      </w:r>
      <w:r>
        <w:t>during</w:t>
      </w:r>
      <w:r>
        <w:rPr>
          <w:spacing w:val="32"/>
        </w:rPr>
        <w:t xml:space="preserve"> </w:t>
      </w:r>
      <w:r>
        <w:t>the</w:t>
      </w:r>
      <w:r>
        <w:rPr>
          <w:spacing w:val="29"/>
        </w:rPr>
        <w:t xml:space="preserve"> </w:t>
      </w:r>
      <w:r>
        <w:t>Civil</w:t>
      </w:r>
      <w:r>
        <w:rPr>
          <w:spacing w:val="30"/>
        </w:rPr>
        <w:t xml:space="preserve"> </w:t>
      </w:r>
      <w:r>
        <w:t>Works</w:t>
      </w:r>
      <w:r>
        <w:rPr>
          <w:spacing w:val="31"/>
        </w:rPr>
        <w:t xml:space="preserve"> </w:t>
      </w:r>
      <w:r>
        <w:t>period</w:t>
      </w:r>
      <w:r>
        <w:rPr>
          <w:spacing w:val="32"/>
        </w:rPr>
        <w:t xml:space="preserve"> </w:t>
      </w:r>
      <w:r>
        <w:t>upto</w:t>
      </w:r>
      <w:r>
        <w:rPr>
          <w:spacing w:val="32"/>
        </w:rPr>
        <w:t xml:space="preserve"> </w:t>
      </w:r>
      <w:r>
        <w:t>the completion of the facilities' shall be divided by a factor as indicated below</w:t>
      </w:r>
      <w:r>
        <w:rPr>
          <w:spacing w:val="-33"/>
        </w:rPr>
        <w:t xml:space="preserve"> </w:t>
      </w:r>
      <w:r>
        <w:t>:</w:t>
      </w:r>
    </w:p>
    <w:p w14:paraId="5384B9A8" w14:textId="77777777" w:rsidR="00CB4018" w:rsidRDefault="00CB4018" w:rsidP="00AD2180">
      <w:pPr>
        <w:pStyle w:val="BodyText"/>
        <w:ind w:right="116" w:firstLine="21"/>
        <w:jc w:val="both"/>
      </w:pPr>
    </w:p>
    <w:p w14:paraId="3AF5A4C8" w14:textId="77777777" w:rsidR="00AD2180" w:rsidRDefault="00AD2180" w:rsidP="00AD2180">
      <w:pPr>
        <w:pStyle w:val="BodyText"/>
        <w:tabs>
          <w:tab w:val="left" w:pos="6099"/>
        </w:tabs>
        <w:spacing w:before="59"/>
        <w:ind w:left="1138"/>
      </w:pPr>
      <w:r>
        <w:t>Civil Works Component of the contract</w:t>
      </w:r>
      <w:r>
        <w:rPr>
          <w:spacing w:val="-19"/>
        </w:rPr>
        <w:t xml:space="preserve"> </w:t>
      </w:r>
      <w:r>
        <w:t>price</w:t>
      </w:r>
      <w:r>
        <w:tab/>
        <w:t>-{Initial  Advance  amount</w:t>
      </w:r>
      <w:r>
        <w:rPr>
          <w:spacing w:val="42"/>
        </w:rPr>
        <w:t xml:space="preserve"> </w:t>
      </w:r>
      <w:r>
        <w:t>+</w:t>
      </w:r>
    </w:p>
    <w:p w14:paraId="7CBF6D16" w14:textId="77777777" w:rsidR="00AD2180" w:rsidRDefault="00AD2180" w:rsidP="00AD2180">
      <w:pPr>
        <w:pStyle w:val="BodyText"/>
        <w:ind w:left="6099" w:right="116"/>
        <w:jc w:val="both"/>
      </w:pPr>
      <w:r>
        <w:t>Civil Works component</w:t>
      </w:r>
      <w:r>
        <w:rPr>
          <w:spacing w:val="51"/>
        </w:rPr>
        <w:t xml:space="preserve"> </w:t>
      </w:r>
      <w:r>
        <w:t>of the contract price</w:t>
      </w:r>
      <w:r>
        <w:rPr>
          <w:spacing w:val="23"/>
        </w:rPr>
        <w:t xml:space="preserve"> </w:t>
      </w:r>
      <w:r>
        <w:t>payable after successful</w:t>
      </w:r>
      <w:r>
        <w:rPr>
          <w:spacing w:val="8"/>
        </w:rPr>
        <w:t xml:space="preserve"> </w:t>
      </w:r>
      <w:r>
        <w:t>completion of Guarantee</w:t>
      </w:r>
      <w:r>
        <w:rPr>
          <w:spacing w:val="-7"/>
        </w:rPr>
        <w:t xml:space="preserve"> </w:t>
      </w:r>
      <w:r>
        <w:t>Test}</w:t>
      </w:r>
    </w:p>
    <w:p w14:paraId="56C8DC6D" w14:textId="77777777" w:rsidR="00AD2180" w:rsidRDefault="00AD2180" w:rsidP="00AD2180">
      <w:pPr>
        <w:pStyle w:val="BodyText"/>
        <w:ind w:left="1159"/>
      </w:pPr>
      <w:r>
        <w:t>—————————————————————————————————</w:t>
      </w:r>
    </w:p>
    <w:p w14:paraId="72BD301D" w14:textId="77777777" w:rsidR="00AD2180" w:rsidRDefault="00AD2180" w:rsidP="00AD2180">
      <w:pPr>
        <w:pStyle w:val="BodyText"/>
        <w:ind w:left="2379" w:right="119"/>
      </w:pPr>
      <w:r>
        <w:t>Civil Works Component of the Contract</w:t>
      </w:r>
      <w:r>
        <w:rPr>
          <w:spacing w:val="-17"/>
        </w:rPr>
        <w:t xml:space="preserve"> </w:t>
      </w:r>
      <w:r>
        <w:t>Price</w:t>
      </w:r>
    </w:p>
    <w:p w14:paraId="5EEBC5AA" w14:textId="77777777" w:rsidR="00AD2180" w:rsidRDefault="00AD2180" w:rsidP="00AD2180">
      <w:pPr>
        <w:rPr>
          <w:rFonts w:eastAsia="Arial" w:cs="Arial"/>
          <w:sz w:val="24"/>
          <w:szCs w:val="24"/>
        </w:rPr>
      </w:pPr>
    </w:p>
    <w:p w14:paraId="160AF1C9" w14:textId="77777777" w:rsidR="00AD2180" w:rsidRDefault="00AD2180" w:rsidP="00AD2180">
      <w:pPr>
        <w:rPr>
          <w:rFonts w:eastAsia="Arial" w:cs="Arial"/>
          <w:sz w:val="24"/>
          <w:szCs w:val="24"/>
        </w:rPr>
      </w:pPr>
    </w:p>
    <w:p w14:paraId="3CEA7C7E" w14:textId="77777777" w:rsidR="00AD2180" w:rsidRDefault="00AD2180" w:rsidP="00AD2180">
      <w:pPr>
        <w:pStyle w:val="BodyText"/>
        <w:ind w:left="1138" w:right="115" w:firstLine="21"/>
        <w:jc w:val="both"/>
      </w:pPr>
      <w:r>
        <w:t>The payment of price adjustment amount so computed shall be</w:t>
      </w:r>
      <w:r>
        <w:rPr>
          <w:spacing w:val="58"/>
        </w:rPr>
        <w:t xml:space="preserve"> </w:t>
      </w:r>
      <w:r>
        <w:t>made against</w:t>
      </w:r>
      <w:r>
        <w:rPr>
          <w:spacing w:val="-11"/>
        </w:rPr>
        <w:t xml:space="preserve"> </w:t>
      </w:r>
      <w:r>
        <w:t>a</w:t>
      </w:r>
      <w:r>
        <w:rPr>
          <w:spacing w:val="-13"/>
        </w:rPr>
        <w:t xml:space="preserve"> </w:t>
      </w:r>
      <w:r>
        <w:t>separate</w:t>
      </w:r>
      <w:r>
        <w:rPr>
          <w:spacing w:val="-13"/>
        </w:rPr>
        <w:t xml:space="preserve"> </w:t>
      </w:r>
      <w:r>
        <w:t>invoice,</w:t>
      </w:r>
      <w:r>
        <w:rPr>
          <w:spacing w:val="-11"/>
        </w:rPr>
        <w:t xml:space="preserve"> </w:t>
      </w:r>
      <w:r>
        <w:t>linking</w:t>
      </w:r>
      <w:r>
        <w:rPr>
          <w:spacing w:val="-10"/>
        </w:rPr>
        <w:t xml:space="preserve"> </w:t>
      </w:r>
      <w:r>
        <w:t>the</w:t>
      </w:r>
      <w:r>
        <w:rPr>
          <w:spacing w:val="-10"/>
        </w:rPr>
        <w:t xml:space="preserve"> </w:t>
      </w:r>
      <w:r>
        <w:t>corresponding</w:t>
      </w:r>
      <w:r>
        <w:rPr>
          <w:spacing w:val="-10"/>
        </w:rPr>
        <w:t xml:space="preserve"> </w:t>
      </w:r>
      <w:r>
        <w:t>invoice</w:t>
      </w:r>
      <w:r>
        <w:rPr>
          <w:spacing w:val="-13"/>
        </w:rPr>
        <w:t xml:space="preserve"> </w:t>
      </w:r>
      <w:r>
        <w:t>for</w:t>
      </w:r>
      <w:r>
        <w:rPr>
          <w:spacing w:val="-12"/>
        </w:rPr>
        <w:t xml:space="preserve"> </w:t>
      </w:r>
      <w:r>
        <w:t>Civil</w:t>
      </w:r>
      <w:r>
        <w:rPr>
          <w:spacing w:val="-12"/>
        </w:rPr>
        <w:t xml:space="preserve"> </w:t>
      </w:r>
      <w:r>
        <w:t>Works Portion of Installation payment after retaining the pro-rata amount due</w:t>
      </w:r>
      <w:r>
        <w:rPr>
          <w:spacing w:val="33"/>
        </w:rPr>
        <w:t xml:space="preserve"> </w:t>
      </w:r>
      <w:r>
        <w:t>on Completion of the Guarantee Tests. The amount so retained shall be</w:t>
      </w:r>
      <w:r>
        <w:rPr>
          <w:spacing w:val="24"/>
        </w:rPr>
        <w:t xml:space="preserve"> </w:t>
      </w:r>
      <w:r>
        <w:t>paid on successful completion of the Guarantee</w:t>
      </w:r>
      <w:r>
        <w:rPr>
          <w:spacing w:val="-21"/>
        </w:rPr>
        <w:t xml:space="preserve"> </w:t>
      </w:r>
      <w:r>
        <w:t>Tests.</w:t>
      </w:r>
    </w:p>
    <w:p w14:paraId="0AB6CAC3" w14:textId="77777777" w:rsidR="00AD2180" w:rsidRDefault="00AD2180" w:rsidP="00AD2180">
      <w:pPr>
        <w:rPr>
          <w:rFonts w:eastAsia="Arial" w:cs="Arial"/>
          <w:sz w:val="24"/>
          <w:szCs w:val="24"/>
        </w:rPr>
      </w:pPr>
    </w:p>
    <w:p w14:paraId="218D5E47" w14:textId="77777777" w:rsidR="00AD2180" w:rsidRDefault="00AD2180" w:rsidP="00AD2180">
      <w:pPr>
        <w:rPr>
          <w:rFonts w:eastAsia="Arial" w:cs="Arial"/>
          <w:sz w:val="24"/>
          <w:szCs w:val="24"/>
        </w:rPr>
      </w:pPr>
    </w:p>
    <w:p w14:paraId="47668F8D" w14:textId="77777777" w:rsidR="00AD2180" w:rsidRDefault="00AD2180" w:rsidP="00AD2180">
      <w:pPr>
        <w:pStyle w:val="BodyText"/>
        <w:ind w:left="1704" w:right="119" w:hanging="545"/>
      </w:pPr>
      <w:r>
        <w:rPr>
          <w:color w:val="231F20"/>
        </w:rPr>
        <w:t>F</w:t>
      </w:r>
      <w:r>
        <w:rPr>
          <w:color w:val="231F20"/>
          <w:spacing w:val="15"/>
        </w:rPr>
        <w:t xml:space="preserve"> </w:t>
      </w:r>
      <w:r>
        <w:rPr>
          <w:color w:val="231F20"/>
        </w:rPr>
        <w:t>=</w:t>
      </w:r>
      <w:r>
        <w:rPr>
          <w:color w:val="231F20"/>
          <w:spacing w:val="28"/>
        </w:rPr>
        <w:t xml:space="preserve"> </w:t>
      </w:r>
      <w:r>
        <w:rPr>
          <w:color w:val="231F20"/>
        </w:rPr>
        <w:t>Fixed</w:t>
      </w:r>
      <w:r>
        <w:rPr>
          <w:color w:val="231F20"/>
          <w:spacing w:val="13"/>
        </w:rPr>
        <w:t xml:space="preserve"> </w:t>
      </w:r>
      <w:r>
        <w:rPr>
          <w:color w:val="231F20"/>
        </w:rPr>
        <w:t>portion</w:t>
      </w:r>
      <w:r>
        <w:rPr>
          <w:color w:val="231F20"/>
          <w:spacing w:val="13"/>
        </w:rPr>
        <w:t xml:space="preserve"> </w:t>
      </w:r>
      <w:r>
        <w:rPr>
          <w:color w:val="231F20"/>
        </w:rPr>
        <w:t>of</w:t>
      </w:r>
      <w:r>
        <w:rPr>
          <w:color w:val="231F20"/>
          <w:spacing w:val="13"/>
        </w:rPr>
        <w:t xml:space="preserve"> </w:t>
      </w:r>
      <w:r>
        <w:rPr>
          <w:color w:val="231F20"/>
        </w:rPr>
        <w:t>the</w:t>
      </w:r>
      <w:r>
        <w:rPr>
          <w:color w:val="231F20"/>
          <w:spacing w:val="16"/>
        </w:rPr>
        <w:t xml:space="preserve"> </w:t>
      </w:r>
      <w:r>
        <w:rPr>
          <w:color w:val="231F20"/>
        </w:rPr>
        <w:t>contract</w:t>
      </w:r>
      <w:r>
        <w:rPr>
          <w:color w:val="231F20"/>
          <w:spacing w:val="13"/>
        </w:rPr>
        <w:t xml:space="preserve"> </w:t>
      </w:r>
      <w:r>
        <w:rPr>
          <w:color w:val="231F20"/>
        </w:rPr>
        <w:t>price</w:t>
      </w:r>
      <w:r>
        <w:rPr>
          <w:color w:val="231F20"/>
          <w:spacing w:val="13"/>
        </w:rPr>
        <w:t xml:space="preserve"> </w:t>
      </w:r>
      <w:r>
        <w:rPr>
          <w:color w:val="231F20"/>
        </w:rPr>
        <w:t>which</w:t>
      </w:r>
      <w:r>
        <w:rPr>
          <w:color w:val="231F20"/>
          <w:spacing w:val="16"/>
        </w:rPr>
        <w:t xml:space="preserve"> </w:t>
      </w:r>
      <w:r>
        <w:rPr>
          <w:color w:val="231F20"/>
        </w:rPr>
        <w:t>will</w:t>
      </w:r>
      <w:r>
        <w:rPr>
          <w:color w:val="231F20"/>
          <w:spacing w:val="14"/>
        </w:rPr>
        <w:t xml:space="preserve"> </w:t>
      </w:r>
      <w:r>
        <w:rPr>
          <w:color w:val="231F20"/>
        </w:rPr>
        <w:t>not</w:t>
      </w:r>
      <w:r>
        <w:rPr>
          <w:color w:val="231F20"/>
          <w:spacing w:val="13"/>
        </w:rPr>
        <w:t xml:space="preserve"> </w:t>
      </w:r>
      <w:r>
        <w:rPr>
          <w:color w:val="231F20"/>
        </w:rPr>
        <w:t>be</w:t>
      </w:r>
      <w:r>
        <w:rPr>
          <w:color w:val="231F20"/>
          <w:spacing w:val="16"/>
        </w:rPr>
        <w:t xml:space="preserve"> </w:t>
      </w:r>
      <w:r>
        <w:rPr>
          <w:color w:val="231F20"/>
        </w:rPr>
        <w:t>subjected</w:t>
      </w:r>
      <w:r>
        <w:rPr>
          <w:color w:val="231F20"/>
          <w:spacing w:val="13"/>
        </w:rPr>
        <w:t xml:space="preserve"> </w:t>
      </w:r>
      <w:r>
        <w:rPr>
          <w:color w:val="231F20"/>
        </w:rPr>
        <w:t>to</w:t>
      </w:r>
      <w:r>
        <w:rPr>
          <w:color w:val="231F20"/>
          <w:spacing w:val="13"/>
        </w:rPr>
        <w:t xml:space="preserve"> </w:t>
      </w:r>
      <w:r>
        <w:rPr>
          <w:color w:val="231F20"/>
        </w:rPr>
        <w:t>any adjustment under this formula or otherwise which will be</w:t>
      </w:r>
      <w:r>
        <w:rPr>
          <w:color w:val="231F20"/>
          <w:spacing w:val="-26"/>
        </w:rPr>
        <w:t xml:space="preserve"> </w:t>
      </w:r>
      <w:r>
        <w:rPr>
          <w:color w:val="231F20"/>
        </w:rPr>
        <w:t>…..*…...</w:t>
      </w:r>
    </w:p>
    <w:p w14:paraId="449DF22F" w14:textId="77777777" w:rsidR="00AD2180" w:rsidRDefault="00AD2180" w:rsidP="00AD2180">
      <w:pPr>
        <w:rPr>
          <w:rFonts w:eastAsia="Arial" w:cs="Arial"/>
          <w:sz w:val="24"/>
          <w:szCs w:val="24"/>
        </w:rPr>
      </w:pPr>
    </w:p>
    <w:p w14:paraId="7A60C65E" w14:textId="77777777" w:rsidR="00AD2180" w:rsidRDefault="00AD2180" w:rsidP="00AD2180">
      <w:pPr>
        <w:pStyle w:val="BodyText"/>
        <w:ind w:left="1846" w:right="113" w:hanging="708"/>
        <w:jc w:val="both"/>
      </w:pPr>
      <w:r>
        <w:rPr>
          <w:color w:val="231F20"/>
        </w:rPr>
        <w:t xml:space="preserve">m = Coefficient of material (excluding cement &amp; steel) content in the </w:t>
      </w:r>
      <w:r>
        <w:rPr>
          <w:color w:val="231F20"/>
          <w:spacing w:val="10"/>
        </w:rPr>
        <w:t xml:space="preserve"> </w:t>
      </w:r>
      <w:r>
        <w:rPr>
          <w:color w:val="231F20"/>
        </w:rPr>
        <w:t>cost of civil portion of the work which will be</w:t>
      </w:r>
      <w:r>
        <w:rPr>
          <w:color w:val="231F20"/>
          <w:spacing w:val="-20"/>
        </w:rPr>
        <w:t xml:space="preserve"> </w:t>
      </w:r>
      <w:r>
        <w:rPr>
          <w:color w:val="231F20"/>
        </w:rPr>
        <w:t>…..*…...</w:t>
      </w:r>
    </w:p>
    <w:p w14:paraId="6DA7076C" w14:textId="77777777" w:rsidR="00AD2180" w:rsidRDefault="00AD2180" w:rsidP="00AD2180">
      <w:pPr>
        <w:rPr>
          <w:rFonts w:eastAsia="Arial" w:cs="Arial"/>
          <w:sz w:val="24"/>
          <w:szCs w:val="24"/>
        </w:rPr>
      </w:pPr>
    </w:p>
    <w:p w14:paraId="3BD49D11" w14:textId="77777777" w:rsidR="00AD2180" w:rsidRDefault="00AD2180" w:rsidP="00AD2180">
      <w:pPr>
        <w:pStyle w:val="BodyText"/>
        <w:ind w:left="1846" w:right="115" w:hanging="708"/>
        <w:jc w:val="both"/>
      </w:pPr>
      <w:r>
        <w:rPr>
          <w:color w:val="231F20"/>
        </w:rPr>
        <w:t>d = Coefficient of High Speed Diesel Oil (P.O.L) content in the cost of</w:t>
      </w:r>
      <w:r>
        <w:rPr>
          <w:color w:val="231F20"/>
          <w:spacing w:val="-32"/>
        </w:rPr>
        <w:t xml:space="preserve"> </w:t>
      </w:r>
      <w:r>
        <w:rPr>
          <w:color w:val="231F20"/>
        </w:rPr>
        <w:t>civil portion of the work which will be</w:t>
      </w:r>
      <w:r>
        <w:rPr>
          <w:color w:val="231F20"/>
          <w:spacing w:val="-14"/>
        </w:rPr>
        <w:t xml:space="preserve"> </w:t>
      </w:r>
      <w:r>
        <w:rPr>
          <w:color w:val="231F20"/>
        </w:rPr>
        <w:t>…..*…...</w:t>
      </w:r>
    </w:p>
    <w:p w14:paraId="669A5F21" w14:textId="77777777" w:rsidR="00AD2180" w:rsidRDefault="00AD2180" w:rsidP="00AD2180">
      <w:pPr>
        <w:rPr>
          <w:rFonts w:eastAsia="Arial" w:cs="Arial"/>
          <w:sz w:val="24"/>
          <w:szCs w:val="24"/>
        </w:rPr>
      </w:pPr>
    </w:p>
    <w:p w14:paraId="4B40598B" w14:textId="77777777" w:rsidR="00AD2180" w:rsidRDefault="00AD2180" w:rsidP="00AD2180">
      <w:pPr>
        <w:pStyle w:val="BodyText"/>
        <w:ind w:left="1846" w:right="118" w:hanging="708"/>
        <w:jc w:val="both"/>
      </w:pPr>
      <w:r>
        <w:rPr>
          <w:color w:val="231F20"/>
        </w:rPr>
        <w:t>s = Coefficient of steel content in the cost of civil portion of work which</w:t>
      </w:r>
      <w:r>
        <w:rPr>
          <w:color w:val="231F20"/>
          <w:spacing w:val="6"/>
        </w:rPr>
        <w:t xml:space="preserve"> </w:t>
      </w:r>
      <w:r>
        <w:rPr>
          <w:color w:val="231F20"/>
        </w:rPr>
        <w:t>will</w:t>
      </w:r>
      <w:r>
        <w:rPr>
          <w:color w:val="231F20"/>
          <w:spacing w:val="-1"/>
        </w:rPr>
        <w:t xml:space="preserve"> </w:t>
      </w:r>
      <w:r>
        <w:rPr>
          <w:color w:val="231F20"/>
        </w:rPr>
        <w:t>be</w:t>
      </w:r>
      <w:r>
        <w:rPr>
          <w:color w:val="231F20"/>
          <w:spacing w:val="-2"/>
        </w:rPr>
        <w:t xml:space="preserve"> </w:t>
      </w:r>
      <w:r>
        <w:rPr>
          <w:color w:val="231F20"/>
        </w:rPr>
        <w:t>…..*…...</w:t>
      </w:r>
    </w:p>
    <w:p w14:paraId="7EB7FA31" w14:textId="77777777" w:rsidR="00AD2180" w:rsidRDefault="00AD2180" w:rsidP="00AD2180">
      <w:pPr>
        <w:rPr>
          <w:rFonts w:eastAsia="Arial" w:cs="Arial"/>
          <w:sz w:val="24"/>
          <w:szCs w:val="24"/>
        </w:rPr>
      </w:pPr>
    </w:p>
    <w:p w14:paraId="73061BB0" w14:textId="77777777" w:rsidR="00AD2180" w:rsidRDefault="00AD2180" w:rsidP="00AD2180">
      <w:pPr>
        <w:pStyle w:val="BodyText"/>
        <w:ind w:left="1846" w:right="116" w:hanging="708"/>
        <w:jc w:val="both"/>
      </w:pPr>
      <w:r>
        <w:rPr>
          <w:color w:val="231F20"/>
        </w:rPr>
        <w:t>c = Coefficient of cement content in the cost of civil portion of work</w:t>
      </w:r>
      <w:r>
        <w:rPr>
          <w:color w:val="231F20"/>
          <w:spacing w:val="-11"/>
        </w:rPr>
        <w:t xml:space="preserve"> </w:t>
      </w:r>
      <w:r>
        <w:rPr>
          <w:color w:val="231F20"/>
        </w:rPr>
        <w:t>which will be</w:t>
      </w:r>
      <w:r>
        <w:rPr>
          <w:color w:val="231F20"/>
          <w:spacing w:val="-2"/>
        </w:rPr>
        <w:t xml:space="preserve"> </w:t>
      </w:r>
      <w:r>
        <w:rPr>
          <w:color w:val="231F20"/>
        </w:rPr>
        <w:t>…..*…...</w:t>
      </w:r>
    </w:p>
    <w:p w14:paraId="4C6132BC" w14:textId="77777777" w:rsidR="00AD2180" w:rsidRDefault="00AD2180" w:rsidP="00AD2180">
      <w:pPr>
        <w:rPr>
          <w:rFonts w:eastAsia="Arial" w:cs="Arial"/>
          <w:sz w:val="24"/>
          <w:szCs w:val="24"/>
        </w:rPr>
      </w:pPr>
    </w:p>
    <w:p w14:paraId="47E4439E" w14:textId="77777777" w:rsidR="00AD2180" w:rsidRDefault="00AD2180" w:rsidP="00AD2180">
      <w:pPr>
        <w:pStyle w:val="BodyText"/>
        <w:tabs>
          <w:tab w:val="left" w:pos="1848"/>
        </w:tabs>
        <w:ind w:left="1988" w:right="119" w:hanging="850"/>
      </w:pPr>
      <w:r>
        <w:rPr>
          <w:color w:val="231F20"/>
        </w:rPr>
        <w:t>Lb</w:t>
      </w:r>
      <w:r>
        <w:rPr>
          <w:color w:val="231F20"/>
          <w:spacing w:val="34"/>
        </w:rPr>
        <w:t xml:space="preserve"> </w:t>
      </w:r>
      <w:r>
        <w:rPr>
          <w:color w:val="231F20"/>
        </w:rPr>
        <w:t>=</w:t>
      </w:r>
      <w:r>
        <w:rPr>
          <w:color w:val="231F20"/>
        </w:rPr>
        <w:tab/>
        <w:t>Coefficient</w:t>
      </w:r>
      <w:r>
        <w:rPr>
          <w:color w:val="231F20"/>
          <w:spacing w:val="28"/>
        </w:rPr>
        <w:t xml:space="preserve"> </w:t>
      </w:r>
      <w:r>
        <w:rPr>
          <w:color w:val="231F20"/>
        </w:rPr>
        <w:t>of</w:t>
      </w:r>
      <w:r>
        <w:rPr>
          <w:color w:val="231F20"/>
          <w:spacing w:val="30"/>
        </w:rPr>
        <w:t xml:space="preserve"> </w:t>
      </w:r>
      <w:r>
        <w:rPr>
          <w:color w:val="231F20"/>
        </w:rPr>
        <w:t>labour</w:t>
      </w:r>
      <w:r>
        <w:rPr>
          <w:color w:val="231F20"/>
          <w:spacing w:val="29"/>
        </w:rPr>
        <w:t xml:space="preserve"> </w:t>
      </w:r>
      <w:r>
        <w:rPr>
          <w:color w:val="231F20"/>
        </w:rPr>
        <w:t>(for</w:t>
      </w:r>
      <w:r>
        <w:rPr>
          <w:color w:val="231F20"/>
          <w:spacing w:val="29"/>
        </w:rPr>
        <w:t xml:space="preserve"> </w:t>
      </w:r>
      <w:r>
        <w:rPr>
          <w:color w:val="231F20"/>
        </w:rPr>
        <w:t>all</w:t>
      </w:r>
      <w:r>
        <w:rPr>
          <w:color w:val="231F20"/>
          <w:spacing w:val="29"/>
        </w:rPr>
        <w:t xml:space="preserve"> </w:t>
      </w:r>
      <w:r>
        <w:rPr>
          <w:color w:val="231F20"/>
        </w:rPr>
        <w:t>categories)</w:t>
      </w:r>
      <w:r>
        <w:rPr>
          <w:color w:val="231F20"/>
          <w:spacing w:val="29"/>
        </w:rPr>
        <w:t xml:space="preserve"> </w:t>
      </w:r>
      <w:r>
        <w:rPr>
          <w:color w:val="231F20"/>
        </w:rPr>
        <w:t>content</w:t>
      </w:r>
      <w:r>
        <w:rPr>
          <w:color w:val="231F20"/>
          <w:spacing w:val="30"/>
        </w:rPr>
        <w:t xml:space="preserve"> </w:t>
      </w:r>
      <w:r>
        <w:rPr>
          <w:color w:val="231F20"/>
        </w:rPr>
        <w:t>in</w:t>
      </w:r>
      <w:r>
        <w:rPr>
          <w:color w:val="231F20"/>
          <w:spacing w:val="31"/>
        </w:rPr>
        <w:t xml:space="preserve"> </w:t>
      </w:r>
      <w:r>
        <w:rPr>
          <w:color w:val="231F20"/>
        </w:rPr>
        <w:t>the</w:t>
      </w:r>
      <w:r>
        <w:rPr>
          <w:color w:val="231F20"/>
          <w:spacing w:val="31"/>
        </w:rPr>
        <w:t xml:space="preserve"> </w:t>
      </w:r>
      <w:r>
        <w:rPr>
          <w:color w:val="231F20"/>
        </w:rPr>
        <w:t>cost</w:t>
      </w:r>
      <w:r>
        <w:rPr>
          <w:color w:val="231F20"/>
          <w:spacing w:val="28"/>
        </w:rPr>
        <w:t xml:space="preserve"> </w:t>
      </w:r>
      <w:r>
        <w:rPr>
          <w:color w:val="231F20"/>
        </w:rPr>
        <w:t>of</w:t>
      </w:r>
      <w:r>
        <w:rPr>
          <w:color w:val="231F20"/>
          <w:spacing w:val="30"/>
        </w:rPr>
        <w:t xml:space="preserve"> </w:t>
      </w:r>
      <w:r>
        <w:rPr>
          <w:color w:val="231F20"/>
        </w:rPr>
        <w:t>civil portion of the work which will be</w:t>
      </w:r>
      <w:r>
        <w:rPr>
          <w:color w:val="231F20"/>
          <w:spacing w:val="-14"/>
        </w:rPr>
        <w:t xml:space="preserve"> </w:t>
      </w:r>
      <w:r>
        <w:rPr>
          <w:color w:val="231F20"/>
        </w:rPr>
        <w:t>…..*…...</w:t>
      </w:r>
    </w:p>
    <w:p w14:paraId="1B02DEC4" w14:textId="77777777" w:rsidR="00AD2180" w:rsidRDefault="00AD2180" w:rsidP="00AD2180">
      <w:pPr>
        <w:spacing w:before="9"/>
        <w:rPr>
          <w:rFonts w:eastAsia="Arial" w:cs="Arial"/>
          <w:sz w:val="23"/>
          <w:szCs w:val="23"/>
        </w:rPr>
      </w:pPr>
    </w:p>
    <w:p w14:paraId="5828BAED" w14:textId="1086C83A" w:rsidR="00AD2180" w:rsidRDefault="00AD2180" w:rsidP="00AD2180">
      <w:pPr>
        <w:pStyle w:val="BodyText"/>
        <w:ind w:left="1880" w:right="115" w:hanging="720"/>
        <w:jc w:val="both"/>
      </w:pPr>
      <w:r>
        <w:t>M =</w:t>
      </w:r>
      <w:r>
        <w:rPr>
          <w:spacing w:val="66"/>
        </w:rPr>
        <w:t xml:space="preserve"> </w:t>
      </w:r>
      <w:r>
        <w:t>Material Index, namely, Index No. of wholesale price under group. "All commodities" as published by office of the Economic</w:t>
      </w:r>
      <w:r>
        <w:rPr>
          <w:spacing w:val="23"/>
        </w:rPr>
        <w:t xml:space="preserve"> </w:t>
      </w:r>
      <w:r>
        <w:t>Adviser, Government of</w:t>
      </w:r>
      <w:r>
        <w:rPr>
          <w:spacing w:val="-9"/>
        </w:rPr>
        <w:t xml:space="preserve"> </w:t>
      </w:r>
      <w:r>
        <w:t>India.</w:t>
      </w:r>
    </w:p>
    <w:p w14:paraId="2D97F901" w14:textId="77777777" w:rsidR="00AD2180" w:rsidRDefault="00AD2180" w:rsidP="00AD2180">
      <w:pPr>
        <w:rPr>
          <w:rFonts w:eastAsia="Arial" w:cs="Arial"/>
          <w:sz w:val="24"/>
          <w:szCs w:val="24"/>
        </w:rPr>
      </w:pPr>
    </w:p>
    <w:p w14:paraId="3A386C36" w14:textId="77777777" w:rsidR="00AD2180" w:rsidRDefault="00AD2180" w:rsidP="00AD2180">
      <w:pPr>
        <w:pStyle w:val="BodyText"/>
        <w:ind w:left="1880" w:right="113" w:hanging="720"/>
        <w:jc w:val="both"/>
      </w:pPr>
      <w:r>
        <w:t xml:space="preserve">D = </w:t>
      </w:r>
      <w:r>
        <w:rPr>
          <w:spacing w:val="66"/>
        </w:rPr>
        <w:t xml:space="preserve"> </w:t>
      </w:r>
      <w:r>
        <w:t xml:space="preserve">High Speed Diesel Oil price, namely price of High Speed diesel </w:t>
      </w:r>
      <w:r>
        <w:rPr>
          <w:spacing w:val="29"/>
        </w:rPr>
        <w:t xml:space="preserve"> </w:t>
      </w:r>
      <w:r>
        <w:t>oil, at Pump Station of India Oil Corporation nearest to the project</w:t>
      </w:r>
      <w:r>
        <w:rPr>
          <w:spacing w:val="32"/>
        </w:rPr>
        <w:t xml:space="preserve"> </w:t>
      </w:r>
      <w:r>
        <w:t>site. (selling price inclusive of taxes and duties as per litre of H.S.D.</w:t>
      </w:r>
      <w:r>
        <w:rPr>
          <w:spacing w:val="-32"/>
        </w:rPr>
        <w:t xml:space="preserve"> </w:t>
      </w:r>
      <w:r>
        <w:t>Oil).</w:t>
      </w:r>
    </w:p>
    <w:p w14:paraId="219C2D15" w14:textId="77777777" w:rsidR="00AD2180" w:rsidRDefault="00AD2180" w:rsidP="00AD2180">
      <w:pPr>
        <w:rPr>
          <w:rFonts w:eastAsia="Arial" w:cs="Arial"/>
          <w:sz w:val="24"/>
          <w:szCs w:val="24"/>
        </w:rPr>
      </w:pPr>
    </w:p>
    <w:p w14:paraId="7F7A53D2" w14:textId="77777777" w:rsidR="00AD2180" w:rsidRDefault="00AD2180" w:rsidP="00AD2180">
      <w:pPr>
        <w:ind w:left="1880" w:right="113" w:hanging="720"/>
        <w:rPr>
          <w:rFonts w:eastAsia="Arial" w:cs="Arial"/>
          <w:sz w:val="24"/>
          <w:szCs w:val="24"/>
        </w:rPr>
      </w:pPr>
      <w:r>
        <w:rPr>
          <w:rFonts w:eastAsia="Arial" w:cs="Arial"/>
          <w:sz w:val="24"/>
          <w:szCs w:val="24"/>
        </w:rPr>
        <w:t>S</w:t>
      </w:r>
      <w:r>
        <w:rPr>
          <w:rFonts w:eastAsia="Arial" w:cs="Arial"/>
          <w:spacing w:val="-1"/>
          <w:sz w:val="24"/>
          <w:szCs w:val="24"/>
        </w:rPr>
        <w:t xml:space="preserve"> </w:t>
      </w:r>
      <w:r>
        <w:rPr>
          <w:rFonts w:eastAsia="Arial" w:cs="Arial"/>
          <w:sz w:val="24"/>
          <w:szCs w:val="24"/>
        </w:rPr>
        <w:t>=</w:t>
      </w:r>
      <w:r>
        <w:rPr>
          <w:rFonts w:eastAsia="Arial" w:cs="Arial"/>
          <w:spacing w:val="11"/>
          <w:sz w:val="24"/>
          <w:szCs w:val="24"/>
        </w:rPr>
        <w:t xml:space="preserve"> </w:t>
      </w:r>
      <w:r>
        <w:rPr>
          <w:rFonts w:eastAsia="Arial" w:cs="Arial"/>
          <w:sz w:val="24"/>
          <w:szCs w:val="24"/>
        </w:rPr>
        <w:t>Index</w:t>
      </w:r>
      <w:r>
        <w:rPr>
          <w:rFonts w:eastAsia="Arial" w:cs="Arial"/>
          <w:spacing w:val="-14"/>
          <w:sz w:val="24"/>
          <w:szCs w:val="24"/>
        </w:rPr>
        <w:t xml:space="preserve"> </w:t>
      </w:r>
      <w:r>
        <w:rPr>
          <w:rFonts w:eastAsia="Arial" w:cs="Arial"/>
          <w:sz w:val="24"/>
          <w:szCs w:val="24"/>
        </w:rPr>
        <w:t>for</w:t>
      </w:r>
      <w:r>
        <w:rPr>
          <w:rFonts w:eastAsia="Arial" w:cs="Arial"/>
          <w:spacing w:val="-12"/>
          <w:sz w:val="24"/>
          <w:szCs w:val="24"/>
        </w:rPr>
        <w:t xml:space="preserve"> </w:t>
      </w:r>
      <w:r>
        <w:rPr>
          <w:rFonts w:eastAsia="Arial" w:cs="Arial"/>
          <w:sz w:val="24"/>
          <w:szCs w:val="24"/>
        </w:rPr>
        <w:t>steel</w:t>
      </w:r>
      <w:r>
        <w:rPr>
          <w:rFonts w:eastAsia="Arial" w:cs="Arial"/>
          <w:spacing w:val="-12"/>
          <w:sz w:val="24"/>
          <w:szCs w:val="24"/>
        </w:rPr>
        <w:t xml:space="preserve"> </w:t>
      </w:r>
      <w:r>
        <w:rPr>
          <w:rFonts w:eastAsia="Arial" w:cs="Arial"/>
          <w:sz w:val="24"/>
          <w:szCs w:val="24"/>
        </w:rPr>
        <w:t>content</w:t>
      </w:r>
      <w:r>
        <w:rPr>
          <w:rFonts w:eastAsia="Arial" w:cs="Arial"/>
          <w:spacing w:val="-13"/>
          <w:sz w:val="24"/>
          <w:szCs w:val="24"/>
        </w:rPr>
        <w:t xml:space="preserve"> </w:t>
      </w:r>
      <w:r>
        <w:rPr>
          <w:rFonts w:eastAsia="Arial" w:cs="Arial"/>
          <w:sz w:val="24"/>
          <w:szCs w:val="24"/>
        </w:rPr>
        <w:t>shall</w:t>
      </w:r>
      <w:r>
        <w:rPr>
          <w:rFonts w:eastAsia="Arial" w:cs="Arial"/>
          <w:spacing w:val="-12"/>
          <w:sz w:val="24"/>
          <w:szCs w:val="24"/>
        </w:rPr>
        <w:t xml:space="preserve"> </w:t>
      </w:r>
      <w:r>
        <w:rPr>
          <w:rFonts w:eastAsia="Arial" w:cs="Arial"/>
          <w:sz w:val="24"/>
          <w:szCs w:val="24"/>
        </w:rPr>
        <w:t>be</w:t>
      </w:r>
      <w:r>
        <w:rPr>
          <w:rFonts w:eastAsia="Arial" w:cs="Arial"/>
          <w:spacing w:val="-11"/>
          <w:sz w:val="24"/>
          <w:szCs w:val="24"/>
        </w:rPr>
        <w:t xml:space="preserve"> </w:t>
      </w:r>
      <w:r>
        <w:rPr>
          <w:rFonts w:eastAsia="Arial" w:cs="Arial"/>
          <w:b/>
          <w:bCs/>
          <w:sz w:val="24"/>
          <w:szCs w:val="24"/>
        </w:rPr>
        <w:t>*“Mild</w:t>
      </w:r>
      <w:r>
        <w:rPr>
          <w:rFonts w:eastAsia="Arial" w:cs="Arial"/>
          <w:b/>
          <w:bCs/>
          <w:spacing w:val="-14"/>
          <w:sz w:val="24"/>
          <w:szCs w:val="24"/>
        </w:rPr>
        <w:t xml:space="preserve"> </w:t>
      </w:r>
      <w:r>
        <w:rPr>
          <w:rFonts w:eastAsia="Arial" w:cs="Arial"/>
          <w:b/>
          <w:bCs/>
          <w:sz w:val="24"/>
          <w:szCs w:val="24"/>
        </w:rPr>
        <w:t>Steel-Long</w:t>
      </w:r>
      <w:r>
        <w:rPr>
          <w:rFonts w:eastAsia="Arial" w:cs="Arial"/>
          <w:b/>
          <w:bCs/>
          <w:spacing w:val="-12"/>
          <w:sz w:val="24"/>
          <w:szCs w:val="24"/>
        </w:rPr>
        <w:t xml:space="preserve"> </w:t>
      </w:r>
      <w:r>
        <w:rPr>
          <w:rFonts w:eastAsia="Arial" w:cs="Arial"/>
          <w:b/>
          <w:bCs/>
          <w:sz w:val="24"/>
          <w:szCs w:val="24"/>
        </w:rPr>
        <w:t>Products”/</w:t>
      </w:r>
      <w:r>
        <w:rPr>
          <w:rFonts w:eastAsia="Arial" w:cs="Arial"/>
          <w:b/>
          <w:bCs/>
          <w:spacing w:val="-11"/>
          <w:sz w:val="24"/>
          <w:szCs w:val="24"/>
        </w:rPr>
        <w:t xml:space="preserve"> </w:t>
      </w:r>
      <w:r>
        <w:rPr>
          <w:rFonts w:eastAsia="Arial" w:cs="Arial"/>
          <w:b/>
          <w:bCs/>
          <w:sz w:val="24"/>
          <w:szCs w:val="24"/>
        </w:rPr>
        <w:t>“Mild Steel-Flat Products”</w:t>
      </w:r>
      <w:r>
        <w:rPr>
          <w:rFonts w:eastAsia="Arial" w:cs="Arial"/>
          <w:sz w:val="24"/>
          <w:szCs w:val="24"/>
        </w:rPr>
        <w:t>, as published by Ministry of Commerce</w:t>
      </w:r>
      <w:r>
        <w:rPr>
          <w:rFonts w:eastAsia="Arial" w:cs="Arial"/>
          <w:spacing w:val="63"/>
          <w:sz w:val="24"/>
          <w:szCs w:val="24"/>
        </w:rPr>
        <w:t xml:space="preserve"> </w:t>
      </w:r>
      <w:r>
        <w:rPr>
          <w:rFonts w:eastAsia="Arial" w:cs="Arial"/>
          <w:sz w:val="24"/>
          <w:szCs w:val="24"/>
        </w:rPr>
        <w:t>and Industry, GOI</w:t>
      </w:r>
      <w:r>
        <w:rPr>
          <w:rFonts w:eastAsia="Arial" w:cs="Arial"/>
          <w:spacing w:val="-6"/>
          <w:sz w:val="24"/>
          <w:szCs w:val="24"/>
        </w:rPr>
        <w:t xml:space="preserve"> </w:t>
      </w:r>
      <w:r>
        <w:rPr>
          <w:rFonts w:eastAsia="Arial" w:cs="Arial"/>
          <w:sz w:val="24"/>
          <w:szCs w:val="24"/>
        </w:rPr>
        <w:t>.</w:t>
      </w:r>
    </w:p>
    <w:p w14:paraId="64AEF5DF" w14:textId="77777777" w:rsidR="00AD2180" w:rsidRDefault="00AD2180" w:rsidP="00AD2180">
      <w:pPr>
        <w:pStyle w:val="BodyText"/>
        <w:spacing w:before="59"/>
        <w:ind w:left="1880" w:right="115" w:hanging="720"/>
        <w:jc w:val="both"/>
      </w:pPr>
      <w:r>
        <w:t>C =</w:t>
      </w:r>
      <w:r>
        <w:rPr>
          <w:spacing w:val="66"/>
        </w:rPr>
        <w:t xml:space="preserve"> </w:t>
      </w:r>
      <w:r>
        <w:t xml:space="preserve">Index for cement content shall be </w:t>
      </w:r>
      <w:r>
        <w:rPr>
          <w:rFonts w:eastAsia="Arial"/>
          <w:b/>
          <w:bCs/>
        </w:rPr>
        <w:t>*“Pozzolana cement”</w:t>
      </w:r>
      <w:r>
        <w:t>,</w:t>
      </w:r>
      <w:r>
        <w:rPr>
          <w:spacing w:val="43"/>
        </w:rPr>
        <w:t xml:space="preserve"> </w:t>
      </w:r>
      <w:r>
        <w:t>as published by Ministry of Commerce and Industry,</w:t>
      </w:r>
      <w:r>
        <w:rPr>
          <w:spacing w:val="-21"/>
        </w:rPr>
        <w:t xml:space="preserve"> </w:t>
      </w:r>
      <w:r>
        <w:t>GOI.</w:t>
      </w:r>
    </w:p>
    <w:p w14:paraId="271B4960" w14:textId="77777777" w:rsidR="00AD2180" w:rsidRDefault="00AD2180" w:rsidP="00AD2180">
      <w:pPr>
        <w:rPr>
          <w:rFonts w:eastAsia="Arial" w:cs="Arial"/>
          <w:sz w:val="24"/>
          <w:szCs w:val="24"/>
        </w:rPr>
      </w:pPr>
    </w:p>
    <w:p w14:paraId="5CDAA7CA" w14:textId="77777777" w:rsidR="00AD2180" w:rsidRDefault="00AD2180" w:rsidP="00AD2180">
      <w:pPr>
        <w:pStyle w:val="BodyText"/>
        <w:ind w:left="1880" w:right="115" w:hanging="742"/>
        <w:jc w:val="both"/>
      </w:pPr>
      <w:r>
        <w:rPr>
          <w:color w:val="231F20"/>
        </w:rPr>
        <w:t>L = Labour Index, namely, Consumer Price Index for Industrial</w:t>
      </w:r>
      <w:r>
        <w:rPr>
          <w:color w:val="231F20"/>
          <w:spacing w:val="6"/>
        </w:rPr>
        <w:t xml:space="preserve"> </w:t>
      </w:r>
      <w:r>
        <w:rPr>
          <w:color w:val="231F20"/>
        </w:rPr>
        <w:t>Workers (Gen.) applicable to "All India" as published by Labour</w:t>
      </w:r>
      <w:r>
        <w:rPr>
          <w:color w:val="231F20"/>
          <w:spacing w:val="-6"/>
        </w:rPr>
        <w:t xml:space="preserve"> </w:t>
      </w:r>
      <w:r>
        <w:rPr>
          <w:color w:val="231F20"/>
        </w:rPr>
        <w:t xml:space="preserve">Bureau. Shimla of the </w:t>
      </w:r>
      <w:r>
        <w:rPr>
          <w:color w:val="231F20"/>
        </w:rPr>
        <w:lastRenderedPageBreak/>
        <w:t>Govt. of</w:t>
      </w:r>
      <w:r>
        <w:rPr>
          <w:color w:val="231F20"/>
          <w:spacing w:val="-12"/>
        </w:rPr>
        <w:t xml:space="preserve"> </w:t>
      </w:r>
      <w:r>
        <w:rPr>
          <w:color w:val="231F20"/>
        </w:rPr>
        <w:t>India.</w:t>
      </w:r>
    </w:p>
    <w:p w14:paraId="4B63C7E6" w14:textId="77777777" w:rsidR="00AD2180" w:rsidRDefault="00AD2180" w:rsidP="00AD2180">
      <w:pPr>
        <w:rPr>
          <w:rFonts w:eastAsia="Arial" w:cs="Arial"/>
          <w:sz w:val="24"/>
          <w:szCs w:val="24"/>
        </w:rPr>
      </w:pPr>
    </w:p>
    <w:p w14:paraId="4DF8A263" w14:textId="77777777" w:rsidR="00AD2180" w:rsidRDefault="00AD2180" w:rsidP="00AD2180">
      <w:pPr>
        <w:pStyle w:val="BodyText"/>
        <w:spacing w:line="276" w:lineRule="auto"/>
        <w:ind w:left="1846" w:right="113" w:hanging="708"/>
        <w:jc w:val="both"/>
      </w:pPr>
      <w:r>
        <w:rPr>
          <w:color w:val="231F20"/>
        </w:rPr>
        <w:t>W = Arithmetical average of Minimum Wages for Unskilled, Skilled,</w:t>
      </w:r>
      <w:r>
        <w:rPr>
          <w:color w:val="231F20"/>
          <w:spacing w:val="-22"/>
        </w:rPr>
        <w:t xml:space="preserve"> </w:t>
      </w:r>
      <w:r>
        <w:rPr>
          <w:color w:val="231F20"/>
        </w:rPr>
        <w:t>Semi- skilled</w:t>
      </w:r>
      <w:r>
        <w:rPr>
          <w:color w:val="231F20"/>
          <w:spacing w:val="-9"/>
        </w:rPr>
        <w:t xml:space="preserve"> </w:t>
      </w:r>
      <w:r>
        <w:rPr>
          <w:color w:val="231F20"/>
        </w:rPr>
        <w:t>and</w:t>
      </w:r>
      <w:r>
        <w:rPr>
          <w:color w:val="231F20"/>
          <w:spacing w:val="-12"/>
        </w:rPr>
        <w:t xml:space="preserve"> </w:t>
      </w:r>
      <w:r>
        <w:rPr>
          <w:color w:val="231F20"/>
        </w:rPr>
        <w:t>Highly</w:t>
      </w:r>
      <w:r>
        <w:rPr>
          <w:color w:val="231F20"/>
          <w:spacing w:val="-10"/>
        </w:rPr>
        <w:t xml:space="preserve"> </w:t>
      </w:r>
      <w:r>
        <w:rPr>
          <w:color w:val="231F20"/>
        </w:rPr>
        <w:t>skilled</w:t>
      </w:r>
      <w:r>
        <w:rPr>
          <w:color w:val="231F20"/>
          <w:spacing w:val="-9"/>
        </w:rPr>
        <w:t xml:space="preserve"> </w:t>
      </w:r>
      <w:r>
        <w:rPr>
          <w:color w:val="231F20"/>
        </w:rPr>
        <w:t>workers</w:t>
      </w:r>
      <w:r>
        <w:rPr>
          <w:color w:val="231F20"/>
          <w:spacing w:val="-10"/>
        </w:rPr>
        <w:t xml:space="preserve"> </w:t>
      </w:r>
      <w:r>
        <w:rPr>
          <w:color w:val="231F20"/>
        </w:rPr>
        <w:t>notified</w:t>
      </w:r>
      <w:r>
        <w:rPr>
          <w:color w:val="231F20"/>
          <w:spacing w:val="-12"/>
        </w:rPr>
        <w:t xml:space="preserve"> </w:t>
      </w:r>
      <w:r>
        <w:rPr>
          <w:color w:val="231F20"/>
        </w:rPr>
        <w:t>by</w:t>
      </w:r>
      <w:r>
        <w:rPr>
          <w:color w:val="231F20"/>
          <w:spacing w:val="-10"/>
        </w:rPr>
        <w:t xml:space="preserve"> </w:t>
      </w:r>
      <w:r>
        <w:rPr>
          <w:color w:val="231F20"/>
        </w:rPr>
        <w:t>the</w:t>
      </w:r>
      <w:r>
        <w:rPr>
          <w:color w:val="231F20"/>
          <w:spacing w:val="-9"/>
        </w:rPr>
        <w:t xml:space="preserve"> </w:t>
      </w:r>
      <w:r>
        <w:rPr>
          <w:color w:val="231F20"/>
        </w:rPr>
        <w:t>Central</w:t>
      </w:r>
      <w:r>
        <w:rPr>
          <w:color w:val="231F20"/>
          <w:spacing w:val="-13"/>
        </w:rPr>
        <w:t xml:space="preserve"> </w:t>
      </w:r>
      <w:r>
        <w:rPr>
          <w:color w:val="231F20"/>
        </w:rPr>
        <w:t>Government for</w:t>
      </w:r>
      <w:r>
        <w:rPr>
          <w:color w:val="231F20"/>
          <w:spacing w:val="-8"/>
        </w:rPr>
        <w:t xml:space="preserve"> </w:t>
      </w:r>
      <w:r>
        <w:rPr>
          <w:color w:val="231F20"/>
        </w:rPr>
        <w:t>the</w:t>
      </w:r>
      <w:r>
        <w:rPr>
          <w:color w:val="231F20"/>
          <w:spacing w:val="-8"/>
        </w:rPr>
        <w:t xml:space="preserve"> </w:t>
      </w:r>
      <w:r>
        <w:rPr>
          <w:color w:val="231F20"/>
        </w:rPr>
        <w:t>particular</w:t>
      </w:r>
      <w:r>
        <w:rPr>
          <w:color w:val="231F20"/>
          <w:spacing w:val="-8"/>
        </w:rPr>
        <w:t xml:space="preserve"> </w:t>
      </w:r>
      <w:r>
        <w:rPr>
          <w:color w:val="231F20"/>
        </w:rPr>
        <w:t>classified</w:t>
      </w:r>
      <w:r>
        <w:rPr>
          <w:color w:val="231F20"/>
          <w:spacing w:val="-7"/>
        </w:rPr>
        <w:t xml:space="preserve"> </w:t>
      </w:r>
      <w:r>
        <w:rPr>
          <w:color w:val="231F20"/>
        </w:rPr>
        <w:t>Area</w:t>
      </w:r>
      <w:r>
        <w:rPr>
          <w:color w:val="231F20"/>
          <w:spacing w:val="-7"/>
        </w:rPr>
        <w:t xml:space="preserve"> </w:t>
      </w:r>
      <w:r>
        <w:rPr>
          <w:color w:val="231F20"/>
        </w:rPr>
        <w:t>in</w:t>
      </w:r>
      <w:r>
        <w:rPr>
          <w:color w:val="231F20"/>
          <w:spacing w:val="-7"/>
        </w:rPr>
        <w:t xml:space="preserve"> </w:t>
      </w:r>
      <w:r>
        <w:rPr>
          <w:color w:val="231F20"/>
        </w:rPr>
        <w:t>which</w:t>
      </w:r>
      <w:r>
        <w:rPr>
          <w:color w:val="231F20"/>
          <w:spacing w:val="-7"/>
        </w:rPr>
        <w:t xml:space="preserve"> </w:t>
      </w:r>
      <w:r>
        <w:rPr>
          <w:color w:val="231F20"/>
        </w:rPr>
        <w:t>the</w:t>
      </w:r>
      <w:r>
        <w:rPr>
          <w:color w:val="231F20"/>
          <w:spacing w:val="-7"/>
        </w:rPr>
        <w:t xml:space="preserve"> </w:t>
      </w:r>
      <w:r>
        <w:rPr>
          <w:color w:val="231F20"/>
        </w:rPr>
        <w:t>project</w:t>
      </w:r>
      <w:r>
        <w:rPr>
          <w:color w:val="231F20"/>
          <w:spacing w:val="-7"/>
        </w:rPr>
        <w:t xml:space="preserve"> </w:t>
      </w:r>
      <w:r>
        <w:rPr>
          <w:color w:val="231F20"/>
        </w:rPr>
        <w:t>site</w:t>
      </w:r>
      <w:r>
        <w:rPr>
          <w:color w:val="231F20"/>
          <w:spacing w:val="-7"/>
        </w:rPr>
        <w:t xml:space="preserve"> </w:t>
      </w:r>
      <w:r>
        <w:rPr>
          <w:color w:val="231F20"/>
        </w:rPr>
        <w:t>is</w:t>
      </w:r>
      <w:r>
        <w:rPr>
          <w:color w:val="231F20"/>
          <w:spacing w:val="-8"/>
        </w:rPr>
        <w:t xml:space="preserve"> </w:t>
      </w:r>
      <w:r>
        <w:rPr>
          <w:color w:val="231F20"/>
        </w:rPr>
        <w:t>located</w:t>
      </w:r>
      <w:r>
        <w:rPr>
          <w:color w:val="231F20"/>
          <w:spacing w:val="-7"/>
        </w:rPr>
        <w:t xml:space="preserve"> </w:t>
      </w:r>
      <w:r>
        <w:rPr>
          <w:color w:val="231F20"/>
        </w:rPr>
        <w:t>or notified</w:t>
      </w:r>
      <w:r>
        <w:rPr>
          <w:color w:val="231F20"/>
          <w:spacing w:val="-9"/>
        </w:rPr>
        <w:t xml:space="preserve"> </w:t>
      </w:r>
      <w:r>
        <w:rPr>
          <w:color w:val="231F20"/>
        </w:rPr>
        <w:t>by</w:t>
      </w:r>
      <w:r>
        <w:rPr>
          <w:color w:val="231F20"/>
          <w:spacing w:val="-13"/>
        </w:rPr>
        <w:t xml:space="preserve"> </w:t>
      </w:r>
      <w:r>
        <w:rPr>
          <w:color w:val="231F20"/>
        </w:rPr>
        <w:t>the</w:t>
      </w:r>
      <w:r>
        <w:rPr>
          <w:color w:val="231F20"/>
          <w:spacing w:val="-9"/>
        </w:rPr>
        <w:t xml:space="preserve"> </w:t>
      </w:r>
      <w:r>
        <w:rPr>
          <w:color w:val="231F20"/>
        </w:rPr>
        <w:t>State</w:t>
      </w:r>
      <w:r>
        <w:rPr>
          <w:color w:val="231F20"/>
          <w:spacing w:val="-12"/>
        </w:rPr>
        <w:t xml:space="preserve"> </w:t>
      </w:r>
      <w:r>
        <w:rPr>
          <w:color w:val="231F20"/>
        </w:rPr>
        <w:t>Government</w:t>
      </w:r>
      <w:r>
        <w:rPr>
          <w:color w:val="231F20"/>
          <w:spacing w:val="-10"/>
        </w:rPr>
        <w:t xml:space="preserve"> </w:t>
      </w:r>
      <w:r>
        <w:rPr>
          <w:color w:val="231F20"/>
        </w:rPr>
        <w:t>of</w:t>
      </w:r>
      <w:r>
        <w:rPr>
          <w:color w:val="231F20"/>
          <w:spacing w:val="-12"/>
        </w:rPr>
        <w:t xml:space="preserve"> </w:t>
      </w:r>
      <w:r>
        <w:rPr>
          <w:color w:val="231F20"/>
        </w:rPr>
        <w:t>the</w:t>
      </w:r>
      <w:r>
        <w:rPr>
          <w:color w:val="231F20"/>
          <w:spacing w:val="-9"/>
        </w:rPr>
        <w:t xml:space="preserve"> </w:t>
      </w:r>
      <w:r>
        <w:rPr>
          <w:color w:val="231F20"/>
        </w:rPr>
        <w:t>state</w:t>
      </w:r>
      <w:r>
        <w:rPr>
          <w:color w:val="231F20"/>
          <w:spacing w:val="-14"/>
        </w:rPr>
        <w:t xml:space="preserve"> </w:t>
      </w:r>
      <w:r>
        <w:rPr>
          <w:color w:val="231F20"/>
        </w:rPr>
        <w:t>in</w:t>
      </w:r>
      <w:r>
        <w:rPr>
          <w:color w:val="231F20"/>
          <w:spacing w:val="-9"/>
        </w:rPr>
        <w:t xml:space="preserve"> </w:t>
      </w:r>
      <w:r>
        <w:rPr>
          <w:color w:val="231F20"/>
        </w:rPr>
        <w:t>which</w:t>
      </w:r>
      <w:r>
        <w:rPr>
          <w:color w:val="231F20"/>
          <w:spacing w:val="-9"/>
        </w:rPr>
        <w:t xml:space="preserve"> </w:t>
      </w:r>
      <w:r>
        <w:rPr>
          <w:color w:val="231F20"/>
        </w:rPr>
        <w:t>the</w:t>
      </w:r>
      <w:r>
        <w:rPr>
          <w:color w:val="231F20"/>
          <w:spacing w:val="-12"/>
        </w:rPr>
        <w:t xml:space="preserve"> </w:t>
      </w:r>
      <w:r>
        <w:rPr>
          <w:color w:val="231F20"/>
        </w:rPr>
        <w:t>project</w:t>
      </w:r>
      <w:r>
        <w:rPr>
          <w:color w:val="231F20"/>
          <w:spacing w:val="-12"/>
        </w:rPr>
        <w:t xml:space="preserve"> </w:t>
      </w:r>
      <w:r>
        <w:rPr>
          <w:color w:val="231F20"/>
        </w:rPr>
        <w:t>site is located, whichever is</w:t>
      </w:r>
      <w:r>
        <w:rPr>
          <w:color w:val="231F20"/>
          <w:spacing w:val="-16"/>
        </w:rPr>
        <w:t xml:space="preserve"> </w:t>
      </w:r>
      <w:r>
        <w:rPr>
          <w:color w:val="231F20"/>
        </w:rPr>
        <w:t>higher.</w:t>
      </w:r>
    </w:p>
    <w:p w14:paraId="567A9604" w14:textId="77777777" w:rsidR="00AD2180" w:rsidRDefault="00AD2180" w:rsidP="00AD2180">
      <w:pPr>
        <w:rPr>
          <w:rFonts w:eastAsia="Arial" w:cs="Arial"/>
          <w:sz w:val="24"/>
          <w:szCs w:val="24"/>
        </w:rPr>
      </w:pPr>
    </w:p>
    <w:p w14:paraId="37DA006E" w14:textId="77777777" w:rsidR="00AD2180" w:rsidRDefault="00AD2180" w:rsidP="00AD2180">
      <w:pPr>
        <w:spacing w:before="1"/>
        <w:rPr>
          <w:rFonts w:eastAsia="Arial" w:cs="Arial"/>
          <w:sz w:val="24"/>
          <w:szCs w:val="24"/>
        </w:rPr>
      </w:pPr>
    </w:p>
    <w:p w14:paraId="414F41CB" w14:textId="77777777" w:rsidR="00AD2180" w:rsidRDefault="00AD2180" w:rsidP="00AD2180">
      <w:pPr>
        <w:pStyle w:val="BodyText"/>
        <w:ind w:left="1138"/>
        <w:jc w:val="both"/>
      </w:pPr>
      <w:r>
        <w:rPr>
          <w:color w:val="231F20"/>
        </w:rPr>
        <w:t>Subscript</w:t>
      </w:r>
    </w:p>
    <w:p w14:paraId="189BEDAD" w14:textId="77777777" w:rsidR="00AD2180" w:rsidRDefault="00AD2180" w:rsidP="00AD2180">
      <w:pPr>
        <w:rPr>
          <w:rFonts w:eastAsia="Arial" w:cs="Arial"/>
          <w:sz w:val="24"/>
          <w:szCs w:val="24"/>
        </w:rPr>
      </w:pPr>
    </w:p>
    <w:p w14:paraId="30F9D306" w14:textId="26D27C41" w:rsidR="00AD2180" w:rsidRDefault="00AD2180" w:rsidP="00AD2180">
      <w:pPr>
        <w:pStyle w:val="BodyText"/>
        <w:ind w:left="1138" w:right="115"/>
        <w:jc w:val="both"/>
      </w:pPr>
      <w:r>
        <w:rPr>
          <w:color w:val="231F20"/>
        </w:rPr>
        <w:t>'o'</w:t>
      </w:r>
      <w:r>
        <w:rPr>
          <w:color w:val="231F20"/>
          <w:spacing w:val="26"/>
        </w:rPr>
        <w:t xml:space="preserve"> </w:t>
      </w:r>
      <w:r>
        <w:rPr>
          <w:color w:val="231F20"/>
        </w:rPr>
        <w:t>=</w:t>
      </w:r>
      <w:r>
        <w:rPr>
          <w:color w:val="231F20"/>
          <w:spacing w:val="25"/>
        </w:rPr>
        <w:t xml:space="preserve"> </w:t>
      </w:r>
      <w:r>
        <w:rPr>
          <w:color w:val="231F20"/>
        </w:rPr>
        <w:t>Refers,</w:t>
      </w:r>
      <w:r>
        <w:rPr>
          <w:color w:val="231F20"/>
          <w:spacing w:val="24"/>
        </w:rPr>
        <w:t xml:space="preserve"> </w:t>
      </w:r>
      <w:r>
        <w:rPr>
          <w:color w:val="231F20"/>
        </w:rPr>
        <w:t>to</w:t>
      </w:r>
      <w:r>
        <w:rPr>
          <w:color w:val="231F20"/>
          <w:spacing w:val="24"/>
        </w:rPr>
        <w:t xml:space="preserve"> </w:t>
      </w:r>
      <w:r>
        <w:rPr>
          <w:color w:val="231F20"/>
        </w:rPr>
        <w:t>the</w:t>
      </w:r>
      <w:r>
        <w:rPr>
          <w:color w:val="231F20"/>
          <w:spacing w:val="27"/>
        </w:rPr>
        <w:t xml:space="preserve"> </w:t>
      </w:r>
      <w:r>
        <w:rPr>
          <w:color w:val="231F20"/>
        </w:rPr>
        <w:t>values</w:t>
      </w:r>
      <w:r>
        <w:rPr>
          <w:color w:val="231F20"/>
          <w:spacing w:val="23"/>
        </w:rPr>
        <w:t xml:space="preserve"> </w:t>
      </w:r>
      <w:r>
        <w:rPr>
          <w:color w:val="231F20"/>
        </w:rPr>
        <w:t>of</w:t>
      </w:r>
      <w:r>
        <w:rPr>
          <w:color w:val="231F20"/>
          <w:spacing w:val="24"/>
        </w:rPr>
        <w:t xml:space="preserve"> </w:t>
      </w:r>
      <w:r>
        <w:rPr>
          <w:color w:val="231F20"/>
        </w:rPr>
        <w:t>above</w:t>
      </w:r>
      <w:r>
        <w:rPr>
          <w:color w:val="231F20"/>
          <w:spacing w:val="22"/>
        </w:rPr>
        <w:t xml:space="preserve"> </w:t>
      </w:r>
      <w:r>
        <w:rPr>
          <w:color w:val="231F20"/>
        </w:rPr>
        <w:t>mentioned</w:t>
      </w:r>
      <w:r>
        <w:rPr>
          <w:color w:val="231F20"/>
          <w:spacing w:val="24"/>
        </w:rPr>
        <w:t xml:space="preserve"> </w:t>
      </w:r>
      <w:r>
        <w:t>minimum</w:t>
      </w:r>
      <w:r>
        <w:rPr>
          <w:spacing w:val="27"/>
        </w:rPr>
        <w:t xml:space="preserve"> </w:t>
      </w:r>
      <w:r>
        <w:t>wages,</w:t>
      </w:r>
      <w:r>
        <w:rPr>
          <w:spacing w:val="26"/>
        </w:rPr>
        <w:t xml:space="preserve"> </w:t>
      </w:r>
      <w:r>
        <w:t>labour</w:t>
      </w:r>
      <w:r>
        <w:rPr>
          <w:spacing w:val="23"/>
        </w:rPr>
        <w:t xml:space="preserve"> </w:t>
      </w:r>
      <w:r>
        <w:t xml:space="preserve">/ </w:t>
      </w:r>
      <w:r>
        <w:rPr>
          <w:color w:val="231F20"/>
        </w:rPr>
        <w:t>material/steel/cement</w:t>
      </w:r>
      <w:r>
        <w:rPr>
          <w:color w:val="231F20"/>
          <w:spacing w:val="-11"/>
        </w:rPr>
        <w:t xml:space="preserve"> </w:t>
      </w:r>
      <w:r>
        <w:rPr>
          <w:color w:val="231F20"/>
        </w:rPr>
        <w:t>indices,</w:t>
      </w:r>
      <w:r>
        <w:rPr>
          <w:color w:val="231F20"/>
          <w:spacing w:val="-14"/>
        </w:rPr>
        <w:t xml:space="preserve"> </w:t>
      </w:r>
      <w:r>
        <w:rPr>
          <w:color w:val="231F20"/>
        </w:rPr>
        <w:t>or</w:t>
      </w:r>
      <w:r>
        <w:rPr>
          <w:color w:val="231F20"/>
          <w:spacing w:val="-15"/>
        </w:rPr>
        <w:t xml:space="preserve"> </w:t>
      </w:r>
      <w:r>
        <w:rPr>
          <w:color w:val="231F20"/>
        </w:rPr>
        <w:t>diesel</w:t>
      </w:r>
      <w:r>
        <w:rPr>
          <w:color w:val="231F20"/>
          <w:spacing w:val="-14"/>
        </w:rPr>
        <w:t xml:space="preserve"> </w:t>
      </w:r>
      <w:r>
        <w:rPr>
          <w:color w:val="231F20"/>
        </w:rPr>
        <w:t>price</w:t>
      </w:r>
      <w:r>
        <w:rPr>
          <w:color w:val="231F20"/>
          <w:spacing w:val="-13"/>
        </w:rPr>
        <w:t xml:space="preserve"> </w:t>
      </w:r>
      <w:r>
        <w:rPr>
          <w:color w:val="231F20"/>
        </w:rPr>
        <w:t>as</w:t>
      </w:r>
      <w:r>
        <w:rPr>
          <w:color w:val="231F20"/>
          <w:spacing w:val="-12"/>
        </w:rPr>
        <w:t xml:space="preserve"> </w:t>
      </w:r>
      <w:r>
        <w:rPr>
          <w:color w:val="231F20"/>
        </w:rPr>
        <w:t>on</w:t>
      </w:r>
      <w:r>
        <w:rPr>
          <w:color w:val="231F20"/>
          <w:spacing w:val="-13"/>
        </w:rPr>
        <w:t xml:space="preserve"> </w:t>
      </w:r>
      <w:r>
        <w:rPr>
          <w:color w:val="231F20"/>
        </w:rPr>
        <w:t>7</w:t>
      </w:r>
      <w:r>
        <w:rPr>
          <w:color w:val="231F20"/>
          <w:spacing w:val="-13"/>
        </w:rPr>
        <w:t xml:space="preserve"> </w:t>
      </w:r>
      <w:r>
        <w:rPr>
          <w:color w:val="231F20"/>
        </w:rPr>
        <w:t>days</w:t>
      </w:r>
      <w:r>
        <w:rPr>
          <w:color w:val="231F20"/>
          <w:spacing w:val="-14"/>
        </w:rPr>
        <w:t xml:space="preserve"> </w:t>
      </w:r>
      <w:r>
        <w:t>prior</w:t>
      </w:r>
      <w:r>
        <w:rPr>
          <w:spacing w:val="-12"/>
        </w:rPr>
        <w:t xml:space="preserve"> </w:t>
      </w:r>
      <w:r>
        <w:t>to</w:t>
      </w:r>
      <w:r>
        <w:rPr>
          <w:spacing w:val="-11"/>
        </w:rPr>
        <w:t xml:space="preserve"> </w:t>
      </w:r>
      <w:r>
        <w:rPr>
          <w:spacing w:val="14"/>
        </w:rPr>
        <w:t>deadline</w:t>
      </w:r>
      <w:r>
        <w:rPr>
          <w:spacing w:val="15"/>
        </w:rPr>
        <w:t xml:space="preserve"> </w:t>
      </w:r>
      <w:r>
        <w:rPr>
          <w:spacing w:val="9"/>
        </w:rPr>
        <w:t xml:space="preserve">set for </w:t>
      </w:r>
      <w:r w:rsidR="00C06C4C">
        <w:rPr>
          <w:spacing w:val="9"/>
        </w:rPr>
        <w:t>opening of Envelope-I (Techno-commercial) Bids</w:t>
      </w:r>
      <w:r>
        <w:rPr>
          <w:color w:val="231F20"/>
          <w:spacing w:val="11"/>
        </w:rPr>
        <w:t>.</w:t>
      </w:r>
    </w:p>
    <w:p w14:paraId="7B216A76" w14:textId="77777777" w:rsidR="00AD2180" w:rsidRDefault="00AD2180" w:rsidP="00AD2180">
      <w:pPr>
        <w:rPr>
          <w:rFonts w:eastAsia="Arial" w:cs="Arial"/>
          <w:sz w:val="24"/>
          <w:szCs w:val="24"/>
        </w:rPr>
      </w:pPr>
    </w:p>
    <w:p w14:paraId="4BFE368A" w14:textId="77777777" w:rsidR="00AD2180" w:rsidRDefault="00AD2180" w:rsidP="00AD2180">
      <w:pPr>
        <w:pStyle w:val="BodyText"/>
        <w:ind w:left="1138" w:right="116"/>
        <w:jc w:val="both"/>
      </w:pPr>
      <w:r>
        <w:t>'1' = Refers to values of corresponding minimum wages, labour</w:t>
      </w:r>
      <w:r>
        <w:rPr>
          <w:spacing w:val="21"/>
        </w:rPr>
        <w:t xml:space="preserve"> </w:t>
      </w:r>
      <w:r>
        <w:t xml:space="preserve">/ </w:t>
      </w:r>
      <w:r>
        <w:rPr>
          <w:color w:val="231F20"/>
        </w:rPr>
        <w:t xml:space="preserve">material/steel/cement indices, or diesel price </w:t>
      </w:r>
      <w:r>
        <w:t>as applicable for the</w:t>
      </w:r>
      <w:r>
        <w:rPr>
          <w:spacing w:val="37"/>
        </w:rPr>
        <w:t xml:space="preserve"> </w:t>
      </w:r>
      <w:r>
        <w:t>month prior to month in which the work is</w:t>
      </w:r>
      <w:r>
        <w:rPr>
          <w:spacing w:val="-18"/>
        </w:rPr>
        <w:t xml:space="preserve"> </w:t>
      </w:r>
      <w:r>
        <w:t>executed.</w:t>
      </w:r>
    </w:p>
    <w:p w14:paraId="727F27C4" w14:textId="77777777" w:rsidR="00AD2180" w:rsidRDefault="00AD2180" w:rsidP="00AD2180">
      <w:pPr>
        <w:rPr>
          <w:rFonts w:eastAsia="Arial" w:cs="Arial"/>
          <w:sz w:val="24"/>
          <w:szCs w:val="24"/>
        </w:rPr>
      </w:pPr>
    </w:p>
    <w:p w14:paraId="13259007" w14:textId="77777777" w:rsidR="00AD2180" w:rsidRDefault="00AD2180" w:rsidP="00AD2180">
      <w:pPr>
        <w:pStyle w:val="BodyText"/>
        <w:spacing w:line="276" w:lineRule="auto"/>
        <w:ind w:left="713" w:right="116"/>
        <w:jc w:val="both"/>
      </w:pPr>
      <w:r>
        <w:t xml:space="preserve">In case there is a revision in  the  applicable  minimum  wages  during </w:t>
      </w:r>
      <w:r>
        <w:rPr>
          <w:spacing w:val="7"/>
        </w:rPr>
        <w:t xml:space="preserve"> </w:t>
      </w:r>
      <w:r>
        <w:t>a month, calculation of 'W1' would take into consideration the weighted</w:t>
      </w:r>
      <w:r>
        <w:rPr>
          <w:spacing w:val="19"/>
        </w:rPr>
        <w:t xml:space="preserve"> </w:t>
      </w:r>
      <w:r>
        <w:t>average of the applicable wages (wage before revision and wage after revision) and</w:t>
      </w:r>
      <w:r>
        <w:rPr>
          <w:spacing w:val="-33"/>
        </w:rPr>
        <w:t xml:space="preserve"> </w:t>
      </w:r>
      <w:r>
        <w:t>the number of days of applicability of such wages in the</w:t>
      </w:r>
      <w:r>
        <w:rPr>
          <w:spacing w:val="-28"/>
        </w:rPr>
        <w:t xml:space="preserve"> </w:t>
      </w:r>
      <w:r>
        <w:t>month.</w:t>
      </w:r>
    </w:p>
    <w:p w14:paraId="23131FE8" w14:textId="77777777" w:rsidR="00AD2180" w:rsidRDefault="00AD2180" w:rsidP="00AD2180">
      <w:pPr>
        <w:spacing w:before="1"/>
        <w:rPr>
          <w:rFonts w:eastAsia="Arial" w:cs="Arial"/>
          <w:sz w:val="24"/>
          <w:szCs w:val="24"/>
        </w:rPr>
      </w:pPr>
    </w:p>
    <w:p w14:paraId="2FBBC613" w14:textId="77777777" w:rsidR="00AD2180" w:rsidRDefault="00AD2180" w:rsidP="00AD2180">
      <w:pPr>
        <w:pStyle w:val="BodyText"/>
        <w:spacing w:line="249" w:lineRule="auto"/>
        <w:ind w:left="713" w:right="113"/>
        <w:jc w:val="both"/>
      </w:pPr>
      <w:r>
        <w:t>For the purpose of this clause, month of execution of civil work shall mean</w:t>
      </w:r>
      <w:r>
        <w:rPr>
          <w:spacing w:val="8"/>
        </w:rPr>
        <w:t xml:space="preserve"> </w:t>
      </w:r>
      <w:r>
        <w:t>the schedule month of execution of Civil work or actual month of execution of</w:t>
      </w:r>
      <w:r>
        <w:rPr>
          <w:spacing w:val="47"/>
        </w:rPr>
        <w:t xml:space="preserve"> </w:t>
      </w:r>
      <w:r>
        <w:t>Civil Work, whichever is earlier. The schedule date for completion shall be</w:t>
      </w:r>
      <w:r>
        <w:rPr>
          <w:spacing w:val="24"/>
        </w:rPr>
        <w:t xml:space="preserve"> </w:t>
      </w:r>
      <w:r>
        <w:t>as identified in line with provisions of Time Schedule, Appendix-4 to the</w:t>
      </w:r>
      <w:r>
        <w:rPr>
          <w:spacing w:val="50"/>
        </w:rPr>
        <w:t xml:space="preserve"> </w:t>
      </w:r>
      <w:r>
        <w:t>Contract Agreement.</w:t>
      </w:r>
    </w:p>
    <w:p w14:paraId="51AA829F" w14:textId="77777777" w:rsidR="00AD2180" w:rsidRDefault="00AD2180" w:rsidP="00AD2180">
      <w:pPr>
        <w:rPr>
          <w:rFonts w:eastAsia="Arial" w:cs="Arial"/>
          <w:sz w:val="24"/>
          <w:szCs w:val="24"/>
        </w:rPr>
      </w:pPr>
    </w:p>
    <w:p w14:paraId="1561DEB0" w14:textId="77777777" w:rsidR="00AD2180" w:rsidRDefault="00AD2180" w:rsidP="00AD2180">
      <w:pPr>
        <w:spacing w:before="9"/>
        <w:rPr>
          <w:rFonts w:eastAsia="Arial" w:cs="Arial"/>
          <w:sz w:val="20"/>
          <w:szCs w:val="20"/>
        </w:rPr>
      </w:pPr>
    </w:p>
    <w:p w14:paraId="66A8C001" w14:textId="78663C18" w:rsidR="00AD2180" w:rsidRDefault="00AD2180" w:rsidP="00AD2180">
      <w:pPr>
        <w:pStyle w:val="BodyText"/>
        <w:spacing w:line="249" w:lineRule="auto"/>
        <w:ind w:left="713" w:right="115"/>
        <w:jc w:val="both"/>
      </w:pPr>
      <w:r>
        <w:t>In</w:t>
      </w:r>
      <w:r>
        <w:rPr>
          <w:spacing w:val="46"/>
        </w:rPr>
        <w:t xml:space="preserve"> </w:t>
      </w:r>
      <w:r>
        <w:t>case</w:t>
      </w:r>
      <w:r>
        <w:rPr>
          <w:spacing w:val="-8"/>
        </w:rPr>
        <w:t xml:space="preserve"> </w:t>
      </w:r>
      <w:r>
        <w:t>of</w:t>
      </w:r>
      <w:r>
        <w:rPr>
          <w:spacing w:val="-9"/>
        </w:rPr>
        <w:t xml:space="preserve"> </w:t>
      </w:r>
      <w:r>
        <w:t>Civil</w:t>
      </w:r>
      <w:r>
        <w:rPr>
          <w:spacing w:val="-10"/>
        </w:rPr>
        <w:t xml:space="preserve"> </w:t>
      </w:r>
      <w:r>
        <w:t>Works</w:t>
      </w:r>
      <w:r>
        <w:rPr>
          <w:spacing w:val="43"/>
        </w:rPr>
        <w:t xml:space="preserve"> </w:t>
      </w:r>
      <w:r>
        <w:t>activities</w:t>
      </w:r>
      <w:r>
        <w:rPr>
          <w:spacing w:val="43"/>
        </w:rPr>
        <w:t xml:space="preserve"> </w:t>
      </w:r>
      <w:r>
        <w:t>which</w:t>
      </w:r>
      <w:r>
        <w:rPr>
          <w:spacing w:val="-8"/>
        </w:rPr>
        <w:t xml:space="preserve"> </w:t>
      </w:r>
      <w:r>
        <w:t>are</w:t>
      </w:r>
      <w:r>
        <w:rPr>
          <w:spacing w:val="44"/>
        </w:rPr>
        <w:t xml:space="preserve"> </w:t>
      </w:r>
      <w:r>
        <w:t>delayed</w:t>
      </w:r>
      <w:r>
        <w:rPr>
          <w:spacing w:val="44"/>
        </w:rPr>
        <w:t xml:space="preserve"> </w:t>
      </w:r>
      <w:r>
        <w:t>beyond</w:t>
      </w:r>
      <w:r>
        <w:rPr>
          <w:spacing w:val="-8"/>
        </w:rPr>
        <w:t xml:space="preserve"> </w:t>
      </w:r>
      <w:r>
        <w:t>the</w:t>
      </w:r>
      <w:r>
        <w:rPr>
          <w:spacing w:val="46"/>
        </w:rPr>
        <w:t xml:space="preserve"> </w:t>
      </w:r>
      <w:r>
        <w:t>schedule</w:t>
      </w:r>
      <w:r>
        <w:rPr>
          <w:spacing w:val="-8"/>
        </w:rPr>
        <w:t xml:space="preserve"> </w:t>
      </w:r>
      <w:r>
        <w:t>date for reasons attributable to the contractor, the price adjustment provision</w:t>
      </w:r>
      <w:r>
        <w:rPr>
          <w:spacing w:val="61"/>
        </w:rPr>
        <w:t xml:space="preserve"> </w:t>
      </w:r>
      <w:r>
        <w:t>shall not</w:t>
      </w:r>
      <w:r>
        <w:rPr>
          <w:spacing w:val="-14"/>
        </w:rPr>
        <w:t xml:space="preserve"> </w:t>
      </w:r>
      <w:r>
        <w:t>be</w:t>
      </w:r>
      <w:r>
        <w:rPr>
          <w:spacing w:val="-13"/>
        </w:rPr>
        <w:t xml:space="preserve"> </w:t>
      </w:r>
      <w:r>
        <w:t>applicable</w:t>
      </w:r>
      <w:r>
        <w:rPr>
          <w:spacing w:val="-13"/>
        </w:rPr>
        <w:t xml:space="preserve"> </w:t>
      </w:r>
      <w:r>
        <w:t>for</w:t>
      </w:r>
      <w:r>
        <w:rPr>
          <w:spacing w:val="-10"/>
        </w:rPr>
        <w:t xml:space="preserve"> </w:t>
      </w:r>
      <w:r>
        <w:t>the</w:t>
      </w:r>
      <w:r>
        <w:rPr>
          <w:spacing w:val="-13"/>
        </w:rPr>
        <w:t xml:space="preserve"> </w:t>
      </w:r>
      <w:r>
        <w:t>period</w:t>
      </w:r>
      <w:r>
        <w:rPr>
          <w:spacing w:val="-15"/>
        </w:rPr>
        <w:t xml:space="preserve"> </w:t>
      </w:r>
      <w:r>
        <w:t>of</w:t>
      </w:r>
      <w:r>
        <w:rPr>
          <w:spacing w:val="-16"/>
        </w:rPr>
        <w:t xml:space="preserve"> </w:t>
      </w:r>
      <w:r>
        <w:t>time</w:t>
      </w:r>
      <w:r>
        <w:rPr>
          <w:spacing w:val="-15"/>
        </w:rPr>
        <w:t xml:space="preserve"> </w:t>
      </w:r>
      <w:r>
        <w:t>between</w:t>
      </w:r>
      <w:r>
        <w:rPr>
          <w:spacing w:val="-13"/>
        </w:rPr>
        <w:t xml:space="preserve"> </w:t>
      </w:r>
      <w:r>
        <w:t>the</w:t>
      </w:r>
      <w:r>
        <w:rPr>
          <w:spacing w:val="-15"/>
        </w:rPr>
        <w:t xml:space="preserve"> </w:t>
      </w:r>
      <w:r>
        <w:t>schedule</w:t>
      </w:r>
      <w:r>
        <w:rPr>
          <w:spacing w:val="-15"/>
        </w:rPr>
        <w:t xml:space="preserve"> </w:t>
      </w:r>
      <w:r>
        <w:t>date</w:t>
      </w:r>
      <w:r>
        <w:rPr>
          <w:spacing w:val="-13"/>
        </w:rPr>
        <w:t xml:space="preserve"> </w:t>
      </w:r>
      <w:r>
        <w:t>of</w:t>
      </w:r>
      <w:r>
        <w:rPr>
          <w:spacing w:val="-18"/>
        </w:rPr>
        <w:t xml:space="preserve"> </w:t>
      </w:r>
      <w:r>
        <w:t>completion and</w:t>
      </w:r>
      <w:r>
        <w:rPr>
          <w:spacing w:val="39"/>
        </w:rPr>
        <w:t xml:space="preserve"> </w:t>
      </w:r>
      <w:r>
        <w:t>actual</w:t>
      </w:r>
      <w:r>
        <w:rPr>
          <w:spacing w:val="40"/>
        </w:rPr>
        <w:t xml:space="preserve"> </w:t>
      </w:r>
      <w:r>
        <w:t>date</w:t>
      </w:r>
      <w:r>
        <w:rPr>
          <w:spacing w:val="41"/>
        </w:rPr>
        <w:t xml:space="preserve"> </w:t>
      </w:r>
      <w:r>
        <w:t>of</w:t>
      </w:r>
      <w:r>
        <w:rPr>
          <w:spacing w:val="41"/>
        </w:rPr>
        <w:t xml:space="preserve"> </w:t>
      </w:r>
      <w:r>
        <w:t>completion</w:t>
      </w:r>
      <w:r>
        <w:rPr>
          <w:spacing w:val="41"/>
        </w:rPr>
        <w:t xml:space="preserve"> </w:t>
      </w:r>
      <w:r>
        <w:t>of</w:t>
      </w:r>
      <w:r>
        <w:rPr>
          <w:spacing w:val="41"/>
        </w:rPr>
        <w:t xml:space="preserve"> </w:t>
      </w:r>
      <w:r>
        <w:t>the</w:t>
      </w:r>
      <w:r>
        <w:rPr>
          <w:spacing w:val="41"/>
        </w:rPr>
        <w:t xml:space="preserve"> </w:t>
      </w:r>
      <w:r>
        <w:t>respective</w:t>
      </w:r>
      <w:r>
        <w:rPr>
          <w:spacing w:val="41"/>
        </w:rPr>
        <w:t xml:space="preserve"> </w:t>
      </w:r>
      <w:r>
        <w:t>Civil</w:t>
      </w:r>
      <w:r>
        <w:rPr>
          <w:spacing w:val="40"/>
        </w:rPr>
        <w:t xml:space="preserve"> </w:t>
      </w:r>
      <w:r>
        <w:t>Work</w:t>
      </w:r>
      <w:r>
        <w:rPr>
          <w:spacing w:val="40"/>
        </w:rPr>
        <w:t xml:space="preserve"> </w:t>
      </w:r>
      <w:r>
        <w:t>activity.</w:t>
      </w:r>
      <w:r>
        <w:rPr>
          <w:spacing w:val="41"/>
        </w:rPr>
        <w:t xml:space="preserve"> </w:t>
      </w:r>
      <w:r>
        <w:t>For</w:t>
      </w:r>
      <w:r>
        <w:rPr>
          <w:spacing w:val="40"/>
        </w:rPr>
        <w:t xml:space="preserve"> </w:t>
      </w:r>
      <w:r>
        <w:t>this purpose, the schedule date for completion of a particular Civil Work</w:t>
      </w:r>
      <w:r>
        <w:rPr>
          <w:spacing w:val="-5"/>
        </w:rPr>
        <w:t xml:space="preserve"> </w:t>
      </w:r>
      <w:r>
        <w:t>activity shall be as identified in line with provisions of Time Schedule, Appendix-4</w:t>
      </w:r>
      <w:r>
        <w:rPr>
          <w:spacing w:val="4"/>
        </w:rPr>
        <w:t xml:space="preserve"> </w:t>
      </w:r>
      <w:r>
        <w:t>to</w:t>
      </w:r>
      <w:r>
        <w:rPr>
          <w:spacing w:val="-2"/>
        </w:rPr>
        <w:t xml:space="preserve"> </w:t>
      </w:r>
      <w:r>
        <w:t>the Contract</w:t>
      </w:r>
      <w:r>
        <w:rPr>
          <w:spacing w:val="-11"/>
        </w:rPr>
        <w:t xml:space="preserve"> </w:t>
      </w:r>
      <w:r>
        <w:t>Agreement.</w:t>
      </w:r>
    </w:p>
    <w:p w14:paraId="051C66A6" w14:textId="2D9AA095" w:rsidR="00A73ECB" w:rsidRDefault="00A73ECB" w:rsidP="00AD2180">
      <w:pPr>
        <w:pStyle w:val="BodyText"/>
        <w:spacing w:line="249" w:lineRule="auto"/>
        <w:ind w:left="713" w:right="115"/>
        <w:jc w:val="both"/>
      </w:pPr>
    </w:p>
    <w:p w14:paraId="200F4966" w14:textId="057F9CA9" w:rsidR="00A73ECB" w:rsidRDefault="00A73ECB" w:rsidP="00AD2180">
      <w:pPr>
        <w:pStyle w:val="BodyText"/>
        <w:spacing w:line="249" w:lineRule="auto"/>
        <w:ind w:left="713" w:right="115"/>
        <w:jc w:val="both"/>
      </w:pPr>
      <w:r w:rsidRPr="002E053F">
        <w:rPr>
          <w:b/>
          <w:i/>
          <w:color w:val="FF0000"/>
          <w:sz w:val="24"/>
        </w:rPr>
        <w:t>(*To be specified by concerned package</w:t>
      </w:r>
      <w:r w:rsidRPr="002E053F">
        <w:rPr>
          <w:b/>
          <w:i/>
          <w:color w:val="FF0000"/>
          <w:spacing w:val="-28"/>
          <w:sz w:val="24"/>
        </w:rPr>
        <w:t xml:space="preserve"> </w:t>
      </w:r>
      <w:r w:rsidRPr="002E053F">
        <w:rPr>
          <w:b/>
          <w:i/>
          <w:color w:val="FF0000"/>
          <w:sz w:val="24"/>
        </w:rPr>
        <w:t>coordinator)</w:t>
      </w:r>
    </w:p>
    <w:p w14:paraId="72DADDCC" w14:textId="77777777" w:rsidR="00AD2180" w:rsidRDefault="00AD2180" w:rsidP="00AD2180">
      <w:pPr>
        <w:spacing w:line="249" w:lineRule="auto"/>
        <w:sectPr w:rsidR="00AD2180">
          <w:pgSz w:w="12240" w:h="15840"/>
          <w:pgMar w:top="1360" w:right="1320" w:bottom="1040" w:left="1720" w:header="0" w:footer="853" w:gutter="0"/>
          <w:cols w:space="720"/>
        </w:sectPr>
      </w:pPr>
    </w:p>
    <w:p w14:paraId="26B27689" w14:textId="77777777" w:rsidR="0077530D" w:rsidRPr="00CB4018" w:rsidRDefault="0077530D">
      <w:pPr>
        <w:tabs>
          <w:tab w:val="left" w:pos="720"/>
          <w:tab w:val="left" w:pos="1440"/>
          <w:tab w:val="left" w:pos="2160"/>
          <w:tab w:val="left" w:pos="2880"/>
          <w:tab w:val="left" w:pos="3600"/>
        </w:tabs>
        <w:autoSpaceDE w:val="0"/>
        <w:autoSpaceDN w:val="0"/>
        <w:adjustRightInd w:val="0"/>
        <w:ind w:left="720" w:hanging="720"/>
        <w:rPr>
          <w:rFonts w:eastAsia="Times New Roman" w:cs="Arial"/>
          <w:color w:val="000000" w:themeColor="text1"/>
          <w:lang w:bidi="ar-SA"/>
        </w:rPr>
      </w:pPr>
    </w:p>
    <w:p w14:paraId="6078F2D0" w14:textId="77777777" w:rsidR="0077530D" w:rsidRPr="00CB4018" w:rsidRDefault="0077530D">
      <w:pPr>
        <w:tabs>
          <w:tab w:val="left" w:pos="720"/>
          <w:tab w:val="left" w:pos="1440"/>
          <w:tab w:val="left" w:pos="2160"/>
          <w:tab w:val="left" w:pos="2880"/>
          <w:tab w:val="left" w:pos="3600"/>
        </w:tabs>
        <w:autoSpaceDE w:val="0"/>
        <w:autoSpaceDN w:val="0"/>
        <w:adjustRightInd w:val="0"/>
        <w:ind w:left="720" w:hanging="720"/>
        <w:rPr>
          <w:rFonts w:eastAsia="Times New Roman" w:cs="Arial"/>
          <w:color w:val="000000" w:themeColor="text1"/>
          <w:lang w:bidi="ar-SA"/>
        </w:rPr>
      </w:pPr>
    </w:p>
    <w:p w14:paraId="1B080535" w14:textId="77777777" w:rsidR="0077530D" w:rsidRPr="00CB4018" w:rsidRDefault="0077530D">
      <w:pPr>
        <w:tabs>
          <w:tab w:val="left" w:pos="720"/>
          <w:tab w:val="left" w:pos="1440"/>
          <w:tab w:val="left" w:pos="2160"/>
          <w:tab w:val="left" w:pos="2880"/>
          <w:tab w:val="left" w:pos="3600"/>
        </w:tabs>
        <w:autoSpaceDE w:val="0"/>
        <w:autoSpaceDN w:val="0"/>
        <w:adjustRightInd w:val="0"/>
        <w:ind w:left="1440" w:hanging="1440"/>
        <w:rPr>
          <w:rFonts w:eastAsia="Times New Roman" w:cs="Arial"/>
          <w:color w:val="000000" w:themeColor="text1"/>
          <w:lang w:bidi="ar-SA"/>
        </w:rPr>
      </w:pPr>
    </w:p>
    <w:p w14:paraId="1DBC8E75" w14:textId="25D35439" w:rsidR="0077530D" w:rsidRPr="00CB4018" w:rsidRDefault="00F13EEF">
      <w:pPr>
        <w:tabs>
          <w:tab w:val="left" w:pos="720"/>
          <w:tab w:val="left" w:pos="1440"/>
          <w:tab w:val="left" w:pos="2160"/>
          <w:tab w:val="left" w:pos="2880"/>
          <w:tab w:val="left" w:pos="3600"/>
        </w:tabs>
        <w:autoSpaceDE w:val="0"/>
        <w:autoSpaceDN w:val="0"/>
        <w:adjustRightInd w:val="0"/>
        <w:ind w:left="720" w:hanging="720"/>
        <w:rPr>
          <w:rFonts w:eastAsia="Times New Roman" w:cs="Arial"/>
          <w:color w:val="000000" w:themeColor="text1"/>
          <w:lang w:bidi="ar-SA"/>
        </w:rPr>
      </w:pPr>
      <w:r w:rsidRPr="00CB4018">
        <w:rPr>
          <w:rFonts w:eastAsia="Times New Roman" w:cs="Arial"/>
          <w:color w:val="000000" w:themeColor="text1"/>
          <w:lang w:bidi="ar-SA"/>
        </w:rPr>
        <w:t>(xi)</w:t>
      </w:r>
      <w:r w:rsidRPr="00CB4018">
        <w:rPr>
          <w:rFonts w:eastAsia="Times New Roman" w:cs="Arial"/>
          <w:color w:val="000000" w:themeColor="text1"/>
          <w:lang w:bidi="ar-SA"/>
        </w:rPr>
        <w:tab/>
        <w:t>The value of co-efficients and the source of applicable indices and their base values for the purpose of computing price adjustment under the contract shall be as under:</w:t>
      </w:r>
    </w:p>
    <w:p w14:paraId="65B1EDED"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eastAsia="Times New Roman" w:cs="Arial"/>
          <w:b/>
          <w:bCs/>
          <w:strike/>
          <w:color w:val="000000" w:themeColor="text1"/>
          <w:lang w:bidi="ar-SA"/>
        </w:rPr>
      </w:pPr>
    </w:p>
    <w:p w14:paraId="76018B9D"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eastAsia="Times New Roman" w:cs="Arial"/>
          <w:b/>
          <w:bCs/>
          <w:color w:val="000000" w:themeColor="text1"/>
          <w:lang w:bidi="ar-SA"/>
        </w:rPr>
      </w:pPr>
    </w:p>
    <w:p w14:paraId="3456032B" w14:textId="77777777" w:rsidR="0077530D" w:rsidRPr="00CB4018" w:rsidRDefault="00F13EEF">
      <w:pPr>
        <w:tabs>
          <w:tab w:val="left" w:pos="1440"/>
          <w:tab w:val="left" w:pos="2160"/>
          <w:tab w:val="left" w:pos="2880"/>
          <w:tab w:val="left" w:pos="3600"/>
          <w:tab w:val="left" w:pos="5760"/>
        </w:tabs>
        <w:autoSpaceDE w:val="0"/>
        <w:autoSpaceDN w:val="0"/>
        <w:adjustRightInd w:val="0"/>
        <w:ind w:left="1440" w:hanging="1440"/>
        <w:rPr>
          <w:rFonts w:eastAsia="Times New Roman" w:cs="Arial"/>
          <w:b/>
          <w:bCs/>
          <w:color w:val="000000" w:themeColor="text1"/>
          <w:sz w:val="20"/>
          <w:szCs w:val="20"/>
          <w:lang w:bidi="ar-SA"/>
        </w:rPr>
      </w:pPr>
      <w:r w:rsidRPr="00CB4018">
        <w:rPr>
          <w:rFonts w:eastAsia="Times New Roman" w:cs="Arial"/>
          <w:b/>
          <w:bCs/>
          <w:color w:val="000000" w:themeColor="text1"/>
          <w:lang w:bidi="ar-SA"/>
        </w:rPr>
        <w:t>A.</w:t>
      </w:r>
      <w:r w:rsidRPr="00CB4018">
        <w:rPr>
          <w:rFonts w:eastAsia="Times New Roman" w:cs="Arial"/>
          <w:b/>
          <w:bCs/>
          <w:color w:val="000000" w:themeColor="text1"/>
          <w:lang w:bidi="ar-SA"/>
        </w:rPr>
        <w:tab/>
      </w:r>
      <w:r w:rsidRPr="00CB4018">
        <w:rPr>
          <w:rFonts w:cs="Arial"/>
          <w:b/>
          <w:iCs/>
          <w:color w:val="000000" w:themeColor="text1"/>
          <w:lang w:val="en-IN" w:eastAsia="en-IN"/>
        </w:rPr>
        <w:t>Ex-Works Price Component of Plant and Equipments including spares, but excluding Type Tests Charges</w:t>
      </w:r>
    </w:p>
    <w:p w14:paraId="62C44948"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eastAsia="Times New Roman" w:cs="Arial"/>
          <w:b/>
          <w:bCs/>
          <w:color w:val="000000" w:themeColor="text1"/>
          <w:sz w:val="4"/>
          <w:szCs w:val="4"/>
          <w:lang w:bidi="ar-SA"/>
        </w:rPr>
      </w:pPr>
    </w:p>
    <w:p w14:paraId="1F3C45FF" w14:textId="77777777" w:rsidR="0077530D" w:rsidRPr="00CB4018" w:rsidRDefault="0077530D">
      <w:pPr>
        <w:tabs>
          <w:tab w:val="left" w:pos="720"/>
          <w:tab w:val="left" w:pos="1440"/>
          <w:tab w:val="left" w:pos="2160"/>
          <w:tab w:val="left" w:pos="2880"/>
          <w:tab w:val="left" w:pos="3600"/>
          <w:tab w:val="left" w:pos="5760"/>
        </w:tabs>
        <w:autoSpaceDE w:val="0"/>
        <w:autoSpaceDN w:val="0"/>
        <w:adjustRightInd w:val="0"/>
        <w:ind w:left="720" w:hanging="720"/>
        <w:rPr>
          <w:rFonts w:eastAsia="Times New Roman" w:cs="Arial"/>
          <w:color w:val="000000" w:themeColor="text1"/>
          <w:lang w:bidi="ar-SA"/>
        </w:rPr>
      </w:pPr>
    </w:p>
    <w:p w14:paraId="6655FE42" w14:textId="77777777" w:rsidR="0077530D" w:rsidRPr="00CB4018" w:rsidRDefault="00F13EEF">
      <w:pPr>
        <w:tabs>
          <w:tab w:val="left" w:pos="720"/>
          <w:tab w:val="left" w:pos="1440"/>
          <w:tab w:val="left" w:pos="2160"/>
          <w:tab w:val="left" w:pos="2880"/>
          <w:tab w:val="left" w:pos="3600"/>
          <w:tab w:val="left" w:pos="5760"/>
        </w:tabs>
        <w:autoSpaceDE w:val="0"/>
        <w:autoSpaceDN w:val="0"/>
        <w:adjustRightInd w:val="0"/>
        <w:ind w:left="720" w:hanging="720"/>
        <w:rPr>
          <w:rFonts w:eastAsia="Times New Roman" w:cs="Arial"/>
          <w:color w:val="000000" w:themeColor="text1"/>
          <w:lang w:bidi="ar-SA"/>
        </w:rPr>
      </w:pPr>
      <w:r w:rsidRPr="00CB4018">
        <w:rPr>
          <w:rFonts w:eastAsia="Times New Roman" w:cs="Arial"/>
          <w:color w:val="000000" w:themeColor="text1"/>
          <w:lang w:bidi="ar-SA"/>
        </w:rPr>
        <w:t>-----------------------------------------------------------------------------------------------------------------------------</w:t>
      </w:r>
    </w:p>
    <w:p w14:paraId="0C0813C7" w14:textId="77777777" w:rsidR="0077530D" w:rsidRPr="00CB4018" w:rsidRDefault="00F13EEF">
      <w:pPr>
        <w:tabs>
          <w:tab w:val="left" w:pos="720"/>
          <w:tab w:val="left" w:pos="1440"/>
          <w:tab w:val="left" w:pos="3240"/>
          <w:tab w:val="left" w:pos="5378"/>
          <w:tab w:val="left" w:pos="7200"/>
        </w:tabs>
        <w:autoSpaceDE w:val="0"/>
        <w:autoSpaceDN w:val="0"/>
        <w:adjustRightInd w:val="0"/>
        <w:ind w:left="720" w:hanging="720"/>
        <w:rPr>
          <w:rFonts w:eastAsia="Times New Roman" w:cs="Arial"/>
          <w:color w:val="000000" w:themeColor="text1"/>
          <w:lang w:bidi="ar-SA"/>
        </w:rPr>
      </w:pPr>
      <w:r w:rsidRPr="00CB4018">
        <w:rPr>
          <w:rFonts w:eastAsia="Times New Roman" w:cs="Arial"/>
          <w:color w:val="000000" w:themeColor="text1"/>
          <w:lang w:bidi="ar-SA"/>
        </w:rPr>
        <w:t>S.No.</w:t>
      </w:r>
      <w:r w:rsidRPr="00CB4018">
        <w:rPr>
          <w:rFonts w:eastAsia="Times New Roman" w:cs="Arial"/>
          <w:color w:val="000000" w:themeColor="text1"/>
          <w:lang w:bidi="ar-SA"/>
        </w:rPr>
        <w:tab/>
      </w:r>
      <w:r w:rsidRPr="00CB4018">
        <w:rPr>
          <w:rFonts w:eastAsia="Times New Roman" w:cs="Arial"/>
          <w:color w:val="000000" w:themeColor="text1"/>
          <w:lang w:bidi="ar-SA"/>
        </w:rPr>
        <w:tab/>
        <w:t>Item</w:t>
      </w:r>
      <w:r w:rsidRPr="00CB4018">
        <w:rPr>
          <w:rFonts w:eastAsia="Times New Roman" w:cs="Arial"/>
          <w:color w:val="000000" w:themeColor="text1"/>
          <w:lang w:bidi="ar-SA"/>
        </w:rPr>
        <w:tab/>
        <w:t>Value of</w:t>
      </w:r>
      <w:r w:rsidRPr="00CB4018">
        <w:rPr>
          <w:rFonts w:eastAsia="Times New Roman" w:cs="Arial"/>
          <w:color w:val="000000" w:themeColor="text1"/>
          <w:lang w:bidi="ar-SA"/>
        </w:rPr>
        <w:tab/>
        <w:t xml:space="preserve">Name of </w:t>
      </w:r>
      <w:r w:rsidRPr="00CB4018">
        <w:rPr>
          <w:rFonts w:eastAsia="Times New Roman" w:cs="Arial"/>
          <w:color w:val="000000" w:themeColor="text1"/>
          <w:lang w:bidi="ar-SA"/>
        </w:rPr>
        <w:tab/>
        <w:t>Value of Base Date</w:t>
      </w:r>
    </w:p>
    <w:p w14:paraId="2CEB7F0D" w14:textId="77777777" w:rsidR="0077530D" w:rsidRPr="00CB4018" w:rsidRDefault="00F13EEF">
      <w:pPr>
        <w:tabs>
          <w:tab w:val="left" w:pos="720"/>
          <w:tab w:val="left" w:pos="1440"/>
          <w:tab w:val="left" w:pos="3240"/>
          <w:tab w:val="left" w:pos="5378"/>
          <w:tab w:val="left" w:pos="7200"/>
        </w:tabs>
        <w:autoSpaceDE w:val="0"/>
        <w:autoSpaceDN w:val="0"/>
        <w:adjustRightInd w:val="0"/>
        <w:ind w:left="720" w:hanging="720"/>
        <w:rPr>
          <w:rFonts w:eastAsia="Times New Roman" w:cs="Arial"/>
          <w:color w:val="000000" w:themeColor="text1"/>
          <w:lang w:bidi="ar-SA"/>
        </w:rPr>
      </w:pPr>
      <w:r w:rsidRPr="00CB4018">
        <w:rPr>
          <w:rFonts w:eastAsia="Times New Roman" w:cs="Arial"/>
          <w:color w:val="000000" w:themeColor="text1"/>
          <w:lang w:bidi="ar-SA"/>
        </w:rPr>
        <w:tab/>
      </w:r>
      <w:r w:rsidRPr="00CB4018">
        <w:rPr>
          <w:rFonts w:eastAsia="Times New Roman" w:cs="Arial"/>
          <w:color w:val="000000" w:themeColor="text1"/>
          <w:lang w:bidi="ar-SA"/>
        </w:rPr>
        <w:tab/>
      </w:r>
      <w:r w:rsidRPr="00CB4018">
        <w:rPr>
          <w:rFonts w:eastAsia="Times New Roman" w:cs="Arial"/>
          <w:color w:val="000000" w:themeColor="text1"/>
          <w:lang w:bidi="ar-SA"/>
        </w:rPr>
        <w:tab/>
        <w:t>Coefficient</w:t>
      </w:r>
      <w:r w:rsidRPr="00CB4018">
        <w:rPr>
          <w:rFonts w:eastAsia="Times New Roman" w:cs="Arial"/>
          <w:color w:val="000000" w:themeColor="text1"/>
          <w:lang w:bidi="ar-SA"/>
        </w:rPr>
        <w:tab/>
        <w:t>published</w:t>
      </w:r>
      <w:r w:rsidRPr="00CB4018">
        <w:rPr>
          <w:rFonts w:eastAsia="Times New Roman" w:cs="Arial"/>
          <w:color w:val="000000" w:themeColor="text1"/>
          <w:lang w:bidi="ar-SA"/>
        </w:rPr>
        <w:tab/>
        <w:t xml:space="preserve">Indices (as on 30 </w:t>
      </w:r>
    </w:p>
    <w:p w14:paraId="6175F3AE" w14:textId="77777777" w:rsidR="0077530D" w:rsidRPr="00CB4018" w:rsidRDefault="00F13EEF">
      <w:pPr>
        <w:tabs>
          <w:tab w:val="left" w:pos="720"/>
          <w:tab w:val="left" w:pos="1440"/>
          <w:tab w:val="left" w:pos="3240"/>
          <w:tab w:val="left" w:pos="5378"/>
          <w:tab w:val="left" w:pos="7200"/>
        </w:tabs>
        <w:autoSpaceDE w:val="0"/>
        <w:autoSpaceDN w:val="0"/>
        <w:adjustRightInd w:val="0"/>
        <w:ind w:left="720" w:hanging="720"/>
        <w:rPr>
          <w:rFonts w:eastAsia="Times New Roman" w:cs="Arial"/>
          <w:color w:val="000000" w:themeColor="text1"/>
          <w:lang w:bidi="ar-SA"/>
        </w:rPr>
      </w:pPr>
      <w:r w:rsidRPr="00CB4018">
        <w:rPr>
          <w:rFonts w:eastAsia="Times New Roman" w:cs="Arial"/>
          <w:color w:val="000000" w:themeColor="text1"/>
          <w:lang w:bidi="ar-SA"/>
        </w:rPr>
        <w:tab/>
      </w:r>
      <w:r w:rsidRPr="00CB4018">
        <w:rPr>
          <w:rFonts w:eastAsia="Times New Roman" w:cs="Arial"/>
          <w:color w:val="000000" w:themeColor="text1"/>
          <w:lang w:bidi="ar-SA"/>
        </w:rPr>
        <w:tab/>
      </w:r>
      <w:r w:rsidRPr="00CB4018">
        <w:rPr>
          <w:rFonts w:eastAsia="Times New Roman" w:cs="Arial"/>
          <w:color w:val="000000" w:themeColor="text1"/>
          <w:lang w:bidi="ar-SA"/>
        </w:rPr>
        <w:tab/>
      </w:r>
      <w:r w:rsidRPr="00CB4018">
        <w:rPr>
          <w:rFonts w:eastAsia="Times New Roman" w:cs="Arial"/>
          <w:color w:val="000000" w:themeColor="text1"/>
          <w:lang w:bidi="ar-SA"/>
        </w:rPr>
        <w:tab/>
        <w:t>index and</w:t>
      </w:r>
      <w:r w:rsidRPr="00CB4018">
        <w:rPr>
          <w:rFonts w:eastAsia="Times New Roman" w:cs="Arial"/>
          <w:color w:val="000000" w:themeColor="text1"/>
          <w:lang w:bidi="ar-SA"/>
        </w:rPr>
        <w:tab/>
        <w:t xml:space="preserve">days prior to date of </w:t>
      </w:r>
    </w:p>
    <w:p w14:paraId="051251E0" w14:textId="35E04282" w:rsidR="0077530D" w:rsidRPr="00B527DC" w:rsidRDefault="00F13EEF">
      <w:pPr>
        <w:tabs>
          <w:tab w:val="left" w:pos="720"/>
          <w:tab w:val="left" w:pos="1440"/>
          <w:tab w:val="left" w:pos="3240"/>
          <w:tab w:val="left" w:pos="5378"/>
          <w:tab w:val="left" w:pos="7200"/>
        </w:tabs>
        <w:autoSpaceDE w:val="0"/>
        <w:autoSpaceDN w:val="0"/>
        <w:adjustRightInd w:val="0"/>
        <w:ind w:left="7200" w:hanging="6480"/>
        <w:rPr>
          <w:rFonts w:eastAsia="Times New Roman" w:cs="Arial"/>
          <w:lang w:bidi="ar-SA"/>
        </w:rPr>
      </w:pPr>
      <w:r w:rsidRPr="00CB4018">
        <w:rPr>
          <w:rFonts w:eastAsia="Times New Roman" w:cs="Arial"/>
          <w:color w:val="000000" w:themeColor="text1"/>
          <w:lang w:bidi="ar-SA"/>
        </w:rPr>
        <w:tab/>
      </w:r>
      <w:r w:rsidRPr="00CB4018">
        <w:rPr>
          <w:rFonts w:eastAsia="Times New Roman" w:cs="Arial"/>
          <w:color w:val="000000" w:themeColor="text1"/>
          <w:lang w:bidi="ar-SA"/>
        </w:rPr>
        <w:tab/>
      </w:r>
      <w:r w:rsidRPr="00CB4018">
        <w:rPr>
          <w:rFonts w:eastAsia="Times New Roman" w:cs="Arial"/>
          <w:color w:val="000000" w:themeColor="text1"/>
          <w:lang w:bidi="ar-SA"/>
        </w:rPr>
        <w:tab/>
      </w:r>
      <w:r w:rsidR="004A1AA3" w:rsidRPr="00CB4018">
        <w:rPr>
          <w:rFonts w:eastAsia="Times New Roman" w:cs="Arial"/>
          <w:color w:val="000000" w:themeColor="text1"/>
          <w:lang w:bidi="ar-SA"/>
        </w:rPr>
        <w:t>its origin</w:t>
      </w:r>
      <w:r w:rsidRPr="00CB4018">
        <w:rPr>
          <w:rFonts w:eastAsia="Times New Roman" w:cs="Arial"/>
          <w:color w:val="000000" w:themeColor="text1"/>
          <w:lang w:bidi="ar-SA"/>
        </w:rPr>
        <w:tab/>
        <w:t xml:space="preserve">opening </w:t>
      </w:r>
      <w:r w:rsidRPr="00B527DC">
        <w:rPr>
          <w:rFonts w:eastAsia="Times New Roman" w:cs="Arial"/>
          <w:lang w:bidi="ar-SA"/>
        </w:rPr>
        <w:t>of Technical  bids)</w:t>
      </w:r>
    </w:p>
    <w:p w14:paraId="2ADBB4ED" w14:textId="77777777" w:rsidR="0077530D" w:rsidRPr="00B527DC" w:rsidRDefault="00F13EEF">
      <w:pPr>
        <w:tabs>
          <w:tab w:val="left" w:pos="720"/>
          <w:tab w:val="left" w:pos="1440"/>
          <w:tab w:val="left" w:pos="3240"/>
          <w:tab w:val="left" w:pos="5760"/>
        </w:tabs>
        <w:autoSpaceDE w:val="0"/>
        <w:autoSpaceDN w:val="0"/>
        <w:adjustRightInd w:val="0"/>
        <w:ind w:left="720" w:hanging="720"/>
        <w:rPr>
          <w:rFonts w:eastAsia="Times New Roman" w:cs="Arial"/>
          <w:b/>
          <w:bCs/>
          <w:lang w:bidi="ar-SA"/>
        </w:rPr>
      </w:pPr>
      <w:r w:rsidRPr="00B527DC">
        <w:rPr>
          <w:rFonts w:eastAsia="Times New Roman" w:cs="Arial"/>
          <w:lang w:bidi="ar-SA"/>
        </w:rPr>
        <w:t>-----------------------------------------------------------------------------------------------------------------------------</w:t>
      </w:r>
    </w:p>
    <w:p w14:paraId="49B8A491" w14:textId="77777777" w:rsidR="0077530D" w:rsidRPr="00B527DC" w:rsidRDefault="00F13EEF">
      <w:pPr>
        <w:tabs>
          <w:tab w:val="left" w:pos="720"/>
          <w:tab w:val="left" w:pos="3195"/>
          <w:tab w:val="left" w:pos="4995"/>
          <w:tab w:val="left" w:pos="6941"/>
        </w:tabs>
        <w:autoSpaceDE w:val="0"/>
        <w:autoSpaceDN w:val="0"/>
        <w:adjustRightInd w:val="0"/>
        <w:rPr>
          <w:rFonts w:cs="Arial"/>
          <w:b/>
          <w:bCs/>
          <w:spacing w:val="15"/>
        </w:rPr>
      </w:pPr>
      <w:r w:rsidRPr="00B527DC">
        <w:rPr>
          <w:rFonts w:cs="Arial"/>
          <w:b/>
          <w:bCs/>
        </w:rPr>
        <w:t>Material</w:t>
      </w:r>
    </w:p>
    <w:p w14:paraId="4B8E188E" w14:textId="77777777" w:rsidR="0077530D" w:rsidRPr="00B527DC" w:rsidRDefault="0077530D">
      <w:pPr>
        <w:tabs>
          <w:tab w:val="left" w:pos="1440"/>
          <w:tab w:val="left" w:pos="2160"/>
          <w:tab w:val="left" w:pos="4320"/>
        </w:tabs>
        <w:autoSpaceDE w:val="0"/>
        <w:autoSpaceDN w:val="0"/>
        <w:adjustRightInd w:val="0"/>
        <w:rPr>
          <w:rFonts w:cs="Arial"/>
          <w:spacing w:val="15"/>
        </w:rPr>
      </w:pPr>
    </w:p>
    <w:p w14:paraId="2550DD2C" w14:textId="06E85899" w:rsidR="0077530D" w:rsidRPr="00B527DC" w:rsidRDefault="00F13EEF">
      <w:pPr>
        <w:tabs>
          <w:tab w:val="left" w:pos="720"/>
          <w:tab w:val="left" w:pos="3195"/>
          <w:tab w:val="left" w:pos="4770"/>
          <w:tab w:val="left" w:pos="6570"/>
        </w:tabs>
        <w:autoSpaceDE w:val="0"/>
        <w:autoSpaceDN w:val="0"/>
        <w:adjustRightInd w:val="0"/>
        <w:ind w:right="-97"/>
        <w:rPr>
          <w:rFonts w:cs="Arial"/>
        </w:rPr>
      </w:pPr>
      <w:r w:rsidRPr="00B527DC">
        <w:rPr>
          <w:rFonts w:cs="Arial"/>
        </w:rPr>
        <w:t>1.</w:t>
      </w:r>
      <w:r w:rsidRPr="00B527DC">
        <w:rPr>
          <w:rFonts w:cs="Arial"/>
        </w:rPr>
        <w:tab/>
      </w:r>
      <w:r w:rsidR="006C21BD">
        <w:rPr>
          <w:rFonts w:cs="Arial"/>
        </w:rPr>
        <w:t>….</w:t>
      </w:r>
      <w:r w:rsidRPr="00B527DC">
        <w:rPr>
          <w:rFonts w:cs="Arial"/>
        </w:rPr>
        <w:tab/>
        <w:t xml:space="preserve">a = </w:t>
      </w:r>
      <w:r w:rsidRPr="00B527DC">
        <w:rPr>
          <w:rFonts w:cs="Arial"/>
        </w:rPr>
        <w:tab/>
        <w:t>......................</w:t>
      </w:r>
      <w:r w:rsidRPr="00B527DC">
        <w:rPr>
          <w:rFonts w:cs="Arial"/>
        </w:rPr>
        <w:tab/>
        <w:t>...............................</w:t>
      </w:r>
    </w:p>
    <w:p w14:paraId="2A41B5CE" w14:textId="77777777" w:rsidR="0077530D" w:rsidRPr="00B527DC" w:rsidRDefault="0077530D" w:rsidP="00B527DC">
      <w:pPr>
        <w:tabs>
          <w:tab w:val="left" w:pos="1440"/>
          <w:tab w:val="left" w:pos="2160"/>
          <w:tab w:val="left" w:pos="4320"/>
          <w:tab w:val="left" w:pos="4770"/>
          <w:tab w:val="left" w:pos="6570"/>
        </w:tabs>
        <w:autoSpaceDE w:val="0"/>
        <w:autoSpaceDN w:val="0"/>
        <w:adjustRightInd w:val="0"/>
        <w:ind w:right="-97"/>
        <w:rPr>
          <w:rFonts w:cs="Arial"/>
          <w:spacing w:val="15"/>
        </w:rPr>
      </w:pPr>
    </w:p>
    <w:p w14:paraId="35E86AFD" w14:textId="77777777" w:rsidR="0077530D" w:rsidRPr="00B527DC" w:rsidRDefault="0077530D">
      <w:pPr>
        <w:tabs>
          <w:tab w:val="left" w:pos="1440"/>
          <w:tab w:val="left" w:pos="2160"/>
          <w:tab w:val="left" w:pos="4320"/>
          <w:tab w:val="left" w:pos="4770"/>
          <w:tab w:val="left" w:pos="6570"/>
        </w:tabs>
        <w:autoSpaceDE w:val="0"/>
        <w:autoSpaceDN w:val="0"/>
        <w:adjustRightInd w:val="0"/>
        <w:ind w:right="-97"/>
        <w:rPr>
          <w:rFonts w:cs="Arial"/>
          <w:spacing w:val="15"/>
        </w:rPr>
      </w:pPr>
    </w:p>
    <w:p w14:paraId="305D4CDE" w14:textId="1A9BAC2B" w:rsidR="0077530D" w:rsidRPr="00B527DC" w:rsidRDefault="00B6145C">
      <w:pPr>
        <w:tabs>
          <w:tab w:val="left" w:pos="720"/>
          <w:tab w:val="left" w:pos="3195"/>
          <w:tab w:val="left" w:pos="4770"/>
          <w:tab w:val="left" w:pos="6570"/>
        </w:tabs>
        <w:autoSpaceDE w:val="0"/>
        <w:autoSpaceDN w:val="0"/>
        <w:adjustRightInd w:val="0"/>
        <w:ind w:right="-97"/>
        <w:rPr>
          <w:rFonts w:cs="Arial"/>
        </w:rPr>
      </w:pPr>
      <w:r w:rsidRPr="00B527DC">
        <w:rPr>
          <w:rFonts w:cs="Arial"/>
        </w:rPr>
        <w:t>2.</w:t>
      </w:r>
      <w:r w:rsidRPr="00B527DC">
        <w:rPr>
          <w:rFonts w:cs="Arial"/>
        </w:rPr>
        <w:tab/>
      </w:r>
      <w:r w:rsidR="006C21BD">
        <w:rPr>
          <w:rFonts w:cs="Arial"/>
        </w:rPr>
        <w:t>….</w:t>
      </w:r>
      <w:r w:rsidRPr="00B527DC">
        <w:rPr>
          <w:rFonts w:cs="Arial"/>
        </w:rPr>
        <w:tab/>
        <w:t>b</w:t>
      </w:r>
      <w:r w:rsidR="00F13EEF" w:rsidRPr="00B527DC">
        <w:rPr>
          <w:rFonts w:cs="Arial"/>
        </w:rPr>
        <w:t xml:space="preserve"> = </w:t>
      </w:r>
      <w:r w:rsidR="00F13EEF" w:rsidRPr="00B527DC">
        <w:rPr>
          <w:rFonts w:cs="Arial"/>
        </w:rPr>
        <w:tab/>
        <w:t>......................</w:t>
      </w:r>
      <w:r w:rsidR="00F13EEF" w:rsidRPr="00B527DC">
        <w:rPr>
          <w:rFonts w:cs="Arial"/>
        </w:rPr>
        <w:tab/>
        <w:t>.................................</w:t>
      </w:r>
    </w:p>
    <w:p w14:paraId="21AC605D" w14:textId="0F2BD49A" w:rsidR="00EE5EC5" w:rsidRPr="00B527DC" w:rsidRDefault="00F13EEF" w:rsidP="006C21BD">
      <w:pPr>
        <w:tabs>
          <w:tab w:val="left" w:pos="720"/>
          <w:tab w:val="left" w:pos="3195"/>
          <w:tab w:val="left" w:pos="4770"/>
          <w:tab w:val="left" w:pos="6570"/>
        </w:tabs>
        <w:autoSpaceDE w:val="0"/>
        <w:autoSpaceDN w:val="0"/>
        <w:adjustRightInd w:val="0"/>
        <w:ind w:right="-97"/>
        <w:rPr>
          <w:rFonts w:cs="Arial"/>
        </w:rPr>
      </w:pPr>
      <w:r w:rsidRPr="00B527DC">
        <w:rPr>
          <w:rFonts w:cs="Arial"/>
        </w:rPr>
        <w:tab/>
      </w:r>
    </w:p>
    <w:p w14:paraId="5D0F5B9D" w14:textId="36E433FF" w:rsidR="0077530D" w:rsidRPr="00B527DC" w:rsidRDefault="006C21BD" w:rsidP="00CB4018">
      <w:pPr>
        <w:tabs>
          <w:tab w:val="left" w:pos="720"/>
          <w:tab w:val="left" w:pos="3195"/>
          <w:tab w:val="left" w:pos="4770"/>
          <w:tab w:val="left" w:pos="6570"/>
        </w:tabs>
        <w:autoSpaceDE w:val="0"/>
        <w:autoSpaceDN w:val="0"/>
        <w:adjustRightInd w:val="0"/>
        <w:ind w:right="-97"/>
        <w:rPr>
          <w:rFonts w:cs="Arial"/>
          <w:spacing w:val="15"/>
        </w:rPr>
      </w:pPr>
      <w:r>
        <w:rPr>
          <w:rFonts w:cs="Arial"/>
          <w:spacing w:val="15"/>
        </w:rPr>
        <w:t>3.</w:t>
      </w:r>
      <w:r>
        <w:rPr>
          <w:rFonts w:cs="Arial"/>
          <w:spacing w:val="15"/>
        </w:rPr>
        <w:tab/>
        <w:t>……………</w:t>
      </w:r>
      <w:r>
        <w:rPr>
          <w:rFonts w:cs="Arial"/>
          <w:spacing w:val="15"/>
        </w:rPr>
        <w:tab/>
        <w:t>c=</w:t>
      </w:r>
      <w:r>
        <w:rPr>
          <w:rFonts w:cs="Arial"/>
          <w:spacing w:val="15"/>
        </w:rPr>
        <w:tab/>
      </w:r>
    </w:p>
    <w:p w14:paraId="313A6C81" w14:textId="6BABA077" w:rsidR="0077530D" w:rsidRPr="00B527DC" w:rsidRDefault="00F13EEF">
      <w:pPr>
        <w:tabs>
          <w:tab w:val="left" w:pos="720"/>
          <w:tab w:val="left" w:pos="3195"/>
          <w:tab w:val="left" w:pos="4770"/>
          <w:tab w:val="left" w:pos="6570"/>
        </w:tabs>
        <w:autoSpaceDE w:val="0"/>
        <w:autoSpaceDN w:val="0"/>
        <w:adjustRightInd w:val="0"/>
        <w:ind w:right="-97"/>
        <w:rPr>
          <w:rFonts w:cs="Arial"/>
          <w:spacing w:val="15"/>
        </w:rPr>
      </w:pPr>
      <w:r w:rsidRPr="00B527DC">
        <w:rPr>
          <w:rFonts w:cs="Arial"/>
          <w:spacing w:val="15"/>
        </w:rPr>
        <w:tab/>
      </w:r>
      <w:r w:rsidRPr="00B527DC">
        <w:rPr>
          <w:rFonts w:cs="Arial"/>
          <w:b/>
          <w:bCs/>
        </w:rPr>
        <w:t>Labour</w:t>
      </w:r>
      <w:r w:rsidRPr="00B527DC">
        <w:rPr>
          <w:rFonts w:cs="Arial"/>
          <w:spacing w:val="15"/>
        </w:rPr>
        <w:tab/>
      </w:r>
      <w:r w:rsidRPr="00B527DC">
        <w:rPr>
          <w:rFonts w:cs="Arial"/>
        </w:rPr>
        <w:t>l</w:t>
      </w:r>
      <w:r w:rsidR="006C21BD">
        <w:rPr>
          <w:rFonts w:cs="Arial"/>
        </w:rPr>
        <w:t>b</w:t>
      </w:r>
      <w:r w:rsidRPr="00B527DC">
        <w:rPr>
          <w:rFonts w:cs="Arial"/>
        </w:rPr>
        <w:t xml:space="preserve"> =</w:t>
      </w:r>
      <w:r w:rsidRPr="00B527DC">
        <w:rPr>
          <w:rFonts w:cs="Arial"/>
        </w:rPr>
        <w:tab/>
        <w:t>......................</w:t>
      </w:r>
      <w:r w:rsidRPr="00B527DC">
        <w:rPr>
          <w:rFonts w:cs="Arial"/>
        </w:rPr>
        <w:tab/>
        <w:t>.................................</w:t>
      </w:r>
    </w:p>
    <w:p w14:paraId="29615BDE" w14:textId="77777777" w:rsidR="0077530D" w:rsidRPr="00B527DC" w:rsidRDefault="0077530D">
      <w:pPr>
        <w:tabs>
          <w:tab w:val="left" w:pos="1440"/>
          <w:tab w:val="left" w:pos="2160"/>
          <w:tab w:val="left" w:pos="4320"/>
          <w:tab w:val="left" w:pos="4770"/>
          <w:tab w:val="left" w:pos="6570"/>
        </w:tabs>
        <w:autoSpaceDE w:val="0"/>
        <w:autoSpaceDN w:val="0"/>
        <w:adjustRightInd w:val="0"/>
        <w:ind w:right="-97"/>
        <w:rPr>
          <w:rFonts w:cs="Arial"/>
          <w:spacing w:val="15"/>
        </w:rPr>
      </w:pPr>
    </w:p>
    <w:p w14:paraId="170E26AC" w14:textId="3237E579" w:rsidR="0077530D" w:rsidRPr="00CB4018" w:rsidRDefault="00F13EEF">
      <w:pPr>
        <w:tabs>
          <w:tab w:val="left" w:pos="720"/>
          <w:tab w:val="left" w:pos="3195"/>
          <w:tab w:val="left" w:pos="4770"/>
          <w:tab w:val="left" w:pos="6570"/>
        </w:tabs>
        <w:autoSpaceDE w:val="0"/>
        <w:autoSpaceDN w:val="0"/>
        <w:adjustRightInd w:val="0"/>
        <w:ind w:right="-97"/>
        <w:rPr>
          <w:rFonts w:cs="Arial"/>
          <w:color w:val="000000" w:themeColor="text1"/>
          <w:spacing w:val="15"/>
        </w:rPr>
      </w:pPr>
      <w:r w:rsidRPr="00B527DC">
        <w:rPr>
          <w:rFonts w:cs="Arial"/>
          <w:spacing w:val="15"/>
        </w:rPr>
        <w:tab/>
      </w:r>
      <w:r w:rsidRPr="00B527DC">
        <w:rPr>
          <w:rFonts w:cs="Arial"/>
        </w:rPr>
        <w:t>Fixed Complement</w:t>
      </w:r>
      <w:r w:rsidRPr="00B527DC">
        <w:rPr>
          <w:rFonts w:cs="Arial"/>
        </w:rPr>
        <w:tab/>
      </w:r>
      <w:r w:rsidRPr="00CB4018">
        <w:rPr>
          <w:rFonts w:cs="Arial"/>
          <w:color w:val="000000" w:themeColor="text1"/>
        </w:rPr>
        <w:t>F = 0.</w:t>
      </w:r>
      <w:r w:rsidR="006C21BD">
        <w:rPr>
          <w:rFonts w:cs="Arial"/>
          <w:color w:val="000000" w:themeColor="text1"/>
        </w:rPr>
        <w:t>15</w:t>
      </w:r>
      <w:r w:rsidRPr="00CB4018">
        <w:rPr>
          <w:rFonts w:cs="Arial"/>
          <w:color w:val="000000" w:themeColor="text1"/>
        </w:rPr>
        <w:tab/>
        <w:t>......................</w:t>
      </w:r>
      <w:r w:rsidRPr="00CB4018">
        <w:rPr>
          <w:rFonts w:cs="Arial"/>
          <w:color w:val="000000" w:themeColor="text1"/>
        </w:rPr>
        <w:tab/>
        <w:t>................................</w:t>
      </w:r>
    </w:p>
    <w:p w14:paraId="14EE51DB" w14:textId="77777777" w:rsidR="0077530D" w:rsidRPr="00CB4018" w:rsidRDefault="0077530D">
      <w:pPr>
        <w:tabs>
          <w:tab w:val="left" w:pos="720"/>
          <w:tab w:val="left" w:pos="3195"/>
          <w:tab w:val="left" w:pos="4995"/>
          <w:tab w:val="left" w:pos="6941"/>
        </w:tabs>
        <w:autoSpaceDE w:val="0"/>
        <w:autoSpaceDN w:val="0"/>
        <w:adjustRightInd w:val="0"/>
        <w:rPr>
          <w:rFonts w:cs="Arial"/>
          <w:color w:val="000000" w:themeColor="text1"/>
          <w:spacing w:val="15"/>
        </w:rPr>
      </w:pPr>
    </w:p>
    <w:p w14:paraId="15C6E8F9" w14:textId="77777777" w:rsidR="00562A59" w:rsidRPr="00CB4018" w:rsidRDefault="00562A59">
      <w:pPr>
        <w:tabs>
          <w:tab w:val="left" w:pos="720"/>
          <w:tab w:val="left" w:pos="3195"/>
          <w:tab w:val="left" w:pos="4995"/>
          <w:tab w:val="left" w:pos="6941"/>
        </w:tabs>
        <w:autoSpaceDE w:val="0"/>
        <w:autoSpaceDN w:val="0"/>
        <w:adjustRightInd w:val="0"/>
        <w:rPr>
          <w:rFonts w:cs="Arial"/>
          <w:color w:val="000000" w:themeColor="text1"/>
          <w:spacing w:val="15"/>
        </w:rPr>
      </w:pPr>
    </w:p>
    <w:p w14:paraId="0AE44498" w14:textId="77777777" w:rsidR="0077530D" w:rsidRPr="00CB4018" w:rsidRDefault="00F13EEF">
      <w:pPr>
        <w:tabs>
          <w:tab w:val="left" w:pos="720"/>
          <w:tab w:val="left" w:pos="1440"/>
          <w:tab w:val="left" w:pos="3240"/>
          <w:tab w:val="left" w:pos="5760"/>
        </w:tabs>
        <w:autoSpaceDE w:val="0"/>
        <w:autoSpaceDN w:val="0"/>
        <w:adjustRightInd w:val="0"/>
        <w:ind w:left="720" w:hanging="720"/>
        <w:rPr>
          <w:rFonts w:eastAsia="Times New Roman" w:cs="Arial"/>
          <w:color w:val="000000" w:themeColor="text1"/>
          <w:lang w:bidi="ar-SA"/>
        </w:rPr>
      </w:pPr>
      <w:r w:rsidRPr="00CB4018">
        <w:rPr>
          <w:rFonts w:eastAsia="Times New Roman" w:cs="Arial"/>
          <w:color w:val="000000" w:themeColor="text1"/>
          <w:lang w:bidi="ar-SA"/>
        </w:rPr>
        <w:t>-----------------------------------------------------------------------------------------------------------------------------</w:t>
      </w:r>
    </w:p>
    <w:p w14:paraId="3313E387" w14:textId="77777777" w:rsidR="0077530D" w:rsidRPr="00CB4018" w:rsidRDefault="0077530D">
      <w:pPr>
        <w:tabs>
          <w:tab w:val="left" w:pos="720"/>
          <w:tab w:val="left" w:pos="3195"/>
          <w:tab w:val="left" w:pos="4995"/>
          <w:tab w:val="left" w:pos="6941"/>
        </w:tabs>
        <w:autoSpaceDE w:val="0"/>
        <w:autoSpaceDN w:val="0"/>
        <w:adjustRightInd w:val="0"/>
        <w:rPr>
          <w:rFonts w:cs="Arial"/>
          <w:color w:val="000000" w:themeColor="text1"/>
        </w:rPr>
      </w:pPr>
    </w:p>
    <w:p w14:paraId="1D0C927A" w14:textId="38E130E8" w:rsidR="0077530D" w:rsidRPr="00CB4018" w:rsidRDefault="00562A59">
      <w:pPr>
        <w:tabs>
          <w:tab w:val="left" w:pos="720"/>
          <w:tab w:val="left" w:pos="3195"/>
          <w:tab w:val="left" w:pos="4995"/>
          <w:tab w:val="left" w:pos="6941"/>
        </w:tabs>
        <w:autoSpaceDE w:val="0"/>
        <w:autoSpaceDN w:val="0"/>
        <w:adjustRightInd w:val="0"/>
        <w:rPr>
          <w:rFonts w:cs="Arial"/>
        </w:rPr>
      </w:pPr>
      <w:r w:rsidRPr="00CB4018">
        <w:rPr>
          <w:rFonts w:cs="Arial"/>
        </w:rPr>
        <w:t>i</w:t>
      </w:r>
      <w:r w:rsidR="00F13EEF" w:rsidRPr="00CB4018">
        <w:rPr>
          <w:rFonts w:cs="Arial"/>
        </w:rPr>
        <w:t>)</w:t>
      </w:r>
      <w:r w:rsidR="00F13EEF" w:rsidRPr="00CB4018">
        <w:rPr>
          <w:rFonts w:cs="Arial"/>
        </w:rPr>
        <w:tab/>
        <w:t>Sum of</w:t>
      </w:r>
      <w:r w:rsidR="00902550" w:rsidRPr="00CB4018">
        <w:rPr>
          <w:rFonts w:cs="Arial"/>
        </w:rPr>
        <w:t xml:space="preserve"> all material coefficients a</w:t>
      </w:r>
      <w:r w:rsidR="006C21BD">
        <w:rPr>
          <w:rFonts w:cs="Arial"/>
        </w:rPr>
        <w:t>,</w:t>
      </w:r>
      <w:r w:rsidR="00902550" w:rsidRPr="00CB4018">
        <w:rPr>
          <w:rFonts w:cs="Arial"/>
        </w:rPr>
        <w:t>b</w:t>
      </w:r>
      <w:r w:rsidR="006C21BD">
        <w:rPr>
          <w:rFonts w:cs="Arial"/>
        </w:rPr>
        <w:t>, c</w:t>
      </w:r>
      <w:r w:rsidR="00F13EEF" w:rsidRPr="00CB4018">
        <w:rPr>
          <w:rFonts w:cs="Arial"/>
        </w:rPr>
        <w:t xml:space="preserve"> indicated above shall be between 0.50 to.0.60.</w:t>
      </w:r>
    </w:p>
    <w:p w14:paraId="065C2366" w14:textId="77777777" w:rsidR="0077530D" w:rsidRPr="00CB4018" w:rsidRDefault="0077530D">
      <w:pPr>
        <w:tabs>
          <w:tab w:val="left" w:pos="720"/>
          <w:tab w:val="left" w:pos="3195"/>
          <w:tab w:val="left" w:pos="4995"/>
          <w:tab w:val="left" w:pos="6941"/>
        </w:tabs>
        <w:autoSpaceDE w:val="0"/>
        <w:autoSpaceDN w:val="0"/>
        <w:adjustRightInd w:val="0"/>
        <w:spacing w:line="280" w:lineRule="atLeast"/>
        <w:rPr>
          <w:rFonts w:cs="Arial"/>
        </w:rPr>
      </w:pPr>
    </w:p>
    <w:p w14:paraId="17C6A1B3" w14:textId="321DFBFD" w:rsidR="0077530D" w:rsidRPr="00CB4018" w:rsidRDefault="00562A59">
      <w:pPr>
        <w:tabs>
          <w:tab w:val="left" w:pos="720"/>
          <w:tab w:val="left" w:pos="3195"/>
          <w:tab w:val="left" w:pos="4995"/>
          <w:tab w:val="left" w:pos="6941"/>
        </w:tabs>
        <w:autoSpaceDE w:val="0"/>
        <w:autoSpaceDN w:val="0"/>
        <w:adjustRightInd w:val="0"/>
        <w:spacing w:line="280" w:lineRule="atLeast"/>
        <w:rPr>
          <w:rFonts w:cs="Arial"/>
        </w:rPr>
      </w:pPr>
      <w:r w:rsidRPr="00CB4018">
        <w:rPr>
          <w:rFonts w:cs="Arial"/>
        </w:rPr>
        <w:t>i</w:t>
      </w:r>
      <w:r w:rsidR="006C21BD">
        <w:rPr>
          <w:rFonts w:cs="Arial"/>
        </w:rPr>
        <w:t>i</w:t>
      </w:r>
      <w:r w:rsidR="00F13EEF" w:rsidRPr="00CB4018">
        <w:rPr>
          <w:rFonts w:cs="Arial"/>
        </w:rPr>
        <w:t>)</w:t>
      </w:r>
      <w:r w:rsidR="00F13EEF" w:rsidRPr="00CB4018">
        <w:rPr>
          <w:rFonts w:cs="Arial"/>
        </w:rPr>
        <w:tab/>
        <w:t xml:space="preserve">The labour coefficient "l" shall be between </w:t>
      </w:r>
      <w:r w:rsidR="006C21BD">
        <w:rPr>
          <w:rFonts w:cs="Arial"/>
        </w:rPr>
        <w:t>0.25</w:t>
      </w:r>
      <w:r w:rsidR="00F13EEF" w:rsidRPr="00CB4018">
        <w:rPr>
          <w:rFonts w:cs="Arial"/>
        </w:rPr>
        <w:t xml:space="preserve"> to </w:t>
      </w:r>
      <w:r w:rsidR="006C21BD">
        <w:rPr>
          <w:rFonts w:cs="Arial"/>
        </w:rPr>
        <w:t>0.35</w:t>
      </w:r>
      <w:r w:rsidR="00F13EEF" w:rsidRPr="00CB4018">
        <w:rPr>
          <w:rFonts w:cs="Arial"/>
        </w:rPr>
        <w:t>.</w:t>
      </w:r>
    </w:p>
    <w:p w14:paraId="3A3618DC" w14:textId="77777777" w:rsidR="0077530D" w:rsidRPr="00CB4018" w:rsidRDefault="0077530D">
      <w:pPr>
        <w:tabs>
          <w:tab w:val="left" w:pos="720"/>
          <w:tab w:val="left" w:pos="3195"/>
          <w:tab w:val="left" w:pos="4995"/>
          <w:tab w:val="left" w:pos="6941"/>
        </w:tabs>
        <w:autoSpaceDE w:val="0"/>
        <w:autoSpaceDN w:val="0"/>
        <w:adjustRightInd w:val="0"/>
        <w:spacing w:line="280" w:lineRule="atLeast"/>
        <w:rPr>
          <w:rFonts w:cs="Arial"/>
        </w:rPr>
      </w:pPr>
    </w:p>
    <w:p w14:paraId="486478AD" w14:textId="4358EC3B" w:rsidR="0077530D" w:rsidRPr="00CB4018" w:rsidRDefault="006C21BD">
      <w:pPr>
        <w:tabs>
          <w:tab w:val="left" w:pos="720"/>
          <w:tab w:val="left" w:pos="3195"/>
          <w:tab w:val="left" w:pos="4995"/>
          <w:tab w:val="left" w:pos="6941"/>
        </w:tabs>
        <w:autoSpaceDE w:val="0"/>
        <w:autoSpaceDN w:val="0"/>
        <w:adjustRightInd w:val="0"/>
        <w:spacing w:line="280" w:lineRule="atLeast"/>
        <w:rPr>
          <w:rFonts w:cs="Arial"/>
        </w:rPr>
      </w:pPr>
      <w:r>
        <w:rPr>
          <w:rFonts w:cs="Arial"/>
        </w:rPr>
        <w:t>iii</w:t>
      </w:r>
      <w:r w:rsidR="00F13EEF" w:rsidRPr="00CB4018">
        <w:rPr>
          <w:rFonts w:cs="Arial"/>
        </w:rPr>
        <w:t>)</w:t>
      </w:r>
      <w:r w:rsidR="00F13EEF" w:rsidRPr="00CB4018">
        <w:rPr>
          <w:rFonts w:cs="Arial"/>
        </w:rPr>
        <w:tab/>
        <w:t xml:space="preserve">Sum of all material coefficients and labour coefficients shall be </w:t>
      </w:r>
      <w:r>
        <w:rPr>
          <w:rFonts w:cs="Arial"/>
        </w:rPr>
        <w:t>0.85</w:t>
      </w:r>
    </w:p>
    <w:p w14:paraId="51766CFF" w14:textId="77777777" w:rsidR="0077530D" w:rsidRPr="00CB4018" w:rsidRDefault="0077530D">
      <w:pPr>
        <w:tabs>
          <w:tab w:val="left" w:pos="720"/>
          <w:tab w:val="left" w:pos="3195"/>
          <w:tab w:val="left" w:pos="4995"/>
          <w:tab w:val="left" w:pos="6941"/>
        </w:tabs>
        <w:autoSpaceDE w:val="0"/>
        <w:autoSpaceDN w:val="0"/>
        <w:adjustRightInd w:val="0"/>
        <w:spacing w:line="280" w:lineRule="atLeast"/>
        <w:rPr>
          <w:rFonts w:cs="Arial"/>
        </w:rPr>
      </w:pPr>
    </w:p>
    <w:p w14:paraId="47405EE8" w14:textId="456B6CAC" w:rsidR="0077530D" w:rsidRPr="00B527DC" w:rsidRDefault="006C21BD">
      <w:pPr>
        <w:tabs>
          <w:tab w:val="left" w:pos="720"/>
          <w:tab w:val="left" w:pos="3195"/>
          <w:tab w:val="left" w:pos="4995"/>
          <w:tab w:val="left" w:pos="6941"/>
        </w:tabs>
        <w:autoSpaceDE w:val="0"/>
        <w:autoSpaceDN w:val="0"/>
        <w:adjustRightInd w:val="0"/>
        <w:spacing w:line="280" w:lineRule="atLeast"/>
        <w:rPr>
          <w:rFonts w:cs="Arial"/>
        </w:rPr>
      </w:pPr>
      <w:r>
        <w:rPr>
          <w:rFonts w:cs="Arial"/>
        </w:rPr>
        <w:t>i</w:t>
      </w:r>
      <w:r w:rsidR="00562A59" w:rsidRPr="00CB4018">
        <w:rPr>
          <w:rFonts w:cs="Arial"/>
        </w:rPr>
        <w:t>v</w:t>
      </w:r>
      <w:r w:rsidR="00777F61" w:rsidRPr="00CB4018">
        <w:rPr>
          <w:rFonts w:cs="Arial"/>
        </w:rPr>
        <w:t>)</w:t>
      </w:r>
      <w:r w:rsidR="00777F61" w:rsidRPr="00CB4018">
        <w:rPr>
          <w:rFonts w:cs="Arial"/>
        </w:rPr>
        <w:tab/>
        <w:t>Sum of F, a,b</w:t>
      </w:r>
      <w:r>
        <w:rPr>
          <w:rFonts w:cs="Arial"/>
        </w:rPr>
        <w:t>, c</w:t>
      </w:r>
      <w:r w:rsidR="00777F61" w:rsidRPr="00CB4018">
        <w:rPr>
          <w:rFonts w:cs="Arial"/>
        </w:rPr>
        <w:t xml:space="preserve"> </w:t>
      </w:r>
      <w:r w:rsidR="00F13EEF" w:rsidRPr="00CB4018">
        <w:rPr>
          <w:rFonts w:cs="Arial"/>
        </w:rPr>
        <w:t>&amp; I should be equal to 1.0.</w:t>
      </w:r>
    </w:p>
    <w:p w14:paraId="0B85D62E" w14:textId="77777777" w:rsidR="0077530D" w:rsidRPr="00CB4018" w:rsidRDefault="0077530D">
      <w:pPr>
        <w:tabs>
          <w:tab w:val="left" w:pos="1440"/>
          <w:tab w:val="left" w:pos="2160"/>
          <w:tab w:val="left" w:pos="2880"/>
          <w:tab w:val="left" w:pos="3600"/>
          <w:tab w:val="left" w:pos="5760"/>
        </w:tabs>
        <w:autoSpaceDE w:val="0"/>
        <w:autoSpaceDN w:val="0"/>
        <w:adjustRightInd w:val="0"/>
        <w:ind w:left="1440" w:hanging="1440"/>
        <w:rPr>
          <w:rFonts w:eastAsia="Times New Roman" w:cs="Arial"/>
          <w:color w:val="000000" w:themeColor="text1"/>
          <w:lang w:bidi="ar-SA"/>
        </w:rPr>
      </w:pPr>
    </w:p>
    <w:p w14:paraId="68B98B73" w14:textId="77777777" w:rsidR="001B56D3" w:rsidRPr="00CB4018" w:rsidRDefault="001B56D3">
      <w:pPr>
        <w:tabs>
          <w:tab w:val="left" w:pos="1440"/>
          <w:tab w:val="left" w:pos="2160"/>
          <w:tab w:val="left" w:pos="2880"/>
          <w:tab w:val="left" w:pos="3600"/>
          <w:tab w:val="left" w:pos="5760"/>
        </w:tabs>
        <w:autoSpaceDE w:val="0"/>
        <w:autoSpaceDN w:val="0"/>
        <w:adjustRightInd w:val="0"/>
        <w:rPr>
          <w:rFonts w:eastAsia="Times New Roman" w:cs="Arial"/>
          <w:color w:val="000000" w:themeColor="text1"/>
          <w:lang w:bidi="ar-SA"/>
        </w:rPr>
      </w:pPr>
    </w:p>
    <w:p w14:paraId="2F36AAA4" w14:textId="77777777" w:rsidR="001B56D3" w:rsidRPr="00F16B0D" w:rsidRDefault="001B56D3" w:rsidP="001B56D3">
      <w:pPr>
        <w:tabs>
          <w:tab w:val="left" w:pos="720"/>
          <w:tab w:val="left" w:pos="1440"/>
          <w:tab w:val="left" w:pos="2160"/>
          <w:tab w:val="left" w:pos="2880"/>
          <w:tab w:val="left" w:pos="3600"/>
          <w:tab w:val="left" w:pos="5760"/>
        </w:tabs>
        <w:adjustRightInd w:val="0"/>
        <w:ind w:left="720" w:hanging="720"/>
        <w:rPr>
          <w:b/>
          <w:bCs/>
          <w:lang w:val="en-IN" w:eastAsia="en-IN"/>
        </w:rPr>
      </w:pPr>
      <w:r w:rsidRPr="00F16B0D">
        <w:rPr>
          <w:b/>
          <w:bCs/>
          <w:lang w:val="en-IN" w:eastAsia="en-IN"/>
        </w:rPr>
        <w:t>B.</w:t>
      </w:r>
      <w:r w:rsidRPr="00F16B0D">
        <w:rPr>
          <w:b/>
          <w:bCs/>
          <w:lang w:val="en-IN" w:eastAsia="en-IN"/>
        </w:rPr>
        <w:tab/>
        <w:t>Installation Price Component *</w:t>
      </w:r>
    </w:p>
    <w:p w14:paraId="5F3D3410" w14:textId="77777777" w:rsidR="001B56D3" w:rsidRPr="00F16B0D" w:rsidRDefault="001B56D3" w:rsidP="001B56D3">
      <w:pPr>
        <w:tabs>
          <w:tab w:val="left" w:pos="720"/>
          <w:tab w:val="left" w:pos="1440"/>
          <w:tab w:val="left" w:pos="2160"/>
          <w:tab w:val="left" w:pos="2880"/>
          <w:tab w:val="left" w:pos="3600"/>
          <w:tab w:val="left" w:pos="5760"/>
        </w:tabs>
        <w:adjustRightInd w:val="0"/>
        <w:ind w:left="720" w:hanging="720"/>
        <w:rPr>
          <w:b/>
          <w:bCs/>
          <w:lang w:val="en-IN" w:eastAsia="en-IN"/>
        </w:rPr>
      </w:pPr>
    </w:p>
    <w:p w14:paraId="4A032586" w14:textId="77777777" w:rsidR="001B56D3" w:rsidRPr="00F16B0D" w:rsidRDefault="001B56D3" w:rsidP="001B56D3">
      <w:pPr>
        <w:tabs>
          <w:tab w:val="left" w:pos="720"/>
          <w:tab w:val="left" w:pos="1440"/>
          <w:tab w:val="left" w:pos="2160"/>
          <w:tab w:val="left" w:pos="2880"/>
          <w:tab w:val="left" w:pos="3600"/>
          <w:tab w:val="left" w:pos="5760"/>
        </w:tabs>
        <w:adjustRightInd w:val="0"/>
        <w:ind w:left="720" w:hanging="720"/>
        <w:rPr>
          <w:lang w:val="en-IN" w:eastAsia="en-IN"/>
        </w:rPr>
      </w:pPr>
      <w:r w:rsidRPr="00F16B0D">
        <w:rPr>
          <w:lang w:val="en-IN" w:eastAsia="en-IN"/>
        </w:rPr>
        <w:t>-----------------------------------------------------------------------------------------------------------------------------</w:t>
      </w:r>
    </w:p>
    <w:p w14:paraId="75C36C1B" w14:textId="77777777" w:rsidR="001B56D3" w:rsidRPr="00F16B0D" w:rsidRDefault="001B56D3" w:rsidP="001B56D3">
      <w:pPr>
        <w:tabs>
          <w:tab w:val="left" w:pos="720"/>
          <w:tab w:val="left" w:pos="2880"/>
          <w:tab w:val="left" w:pos="4320"/>
          <w:tab w:val="left" w:pos="7200"/>
        </w:tabs>
        <w:adjustRightInd w:val="0"/>
        <w:rPr>
          <w:lang w:val="en-IN" w:eastAsia="en-IN"/>
        </w:rPr>
      </w:pPr>
      <w:r w:rsidRPr="00F16B0D">
        <w:rPr>
          <w:lang w:val="en-IN" w:eastAsia="en-IN"/>
        </w:rPr>
        <w:t>Sl.</w:t>
      </w:r>
      <w:r w:rsidRPr="00F16B0D">
        <w:rPr>
          <w:lang w:val="en-IN" w:eastAsia="en-IN"/>
        </w:rPr>
        <w:tab/>
        <w:t>Item</w:t>
      </w:r>
      <w:r w:rsidRPr="00F16B0D">
        <w:rPr>
          <w:lang w:val="en-IN" w:eastAsia="en-IN"/>
        </w:rPr>
        <w:tab/>
        <w:t>Value of</w:t>
      </w:r>
      <w:r w:rsidRPr="00F16B0D">
        <w:rPr>
          <w:lang w:val="en-IN" w:eastAsia="en-IN"/>
        </w:rPr>
        <w:tab/>
        <w:t>Name of Published</w:t>
      </w:r>
      <w:r w:rsidRPr="00F16B0D">
        <w:rPr>
          <w:lang w:val="en-IN" w:eastAsia="en-IN"/>
        </w:rPr>
        <w:tab/>
        <w:t>Value of Indices as</w:t>
      </w:r>
    </w:p>
    <w:p w14:paraId="65172D42" w14:textId="77777777" w:rsidR="001B56D3" w:rsidRPr="00F16B0D" w:rsidRDefault="001B56D3" w:rsidP="001B56D3">
      <w:pPr>
        <w:tabs>
          <w:tab w:val="left" w:pos="720"/>
          <w:tab w:val="left" w:pos="2880"/>
          <w:tab w:val="left" w:pos="4320"/>
          <w:tab w:val="left" w:pos="7200"/>
        </w:tabs>
        <w:adjustRightInd w:val="0"/>
        <w:rPr>
          <w:lang w:val="en-IN" w:eastAsia="en-IN"/>
        </w:rPr>
      </w:pPr>
      <w:r w:rsidRPr="00F16B0D">
        <w:rPr>
          <w:lang w:val="en-IN" w:eastAsia="en-IN"/>
        </w:rPr>
        <w:t>No.</w:t>
      </w:r>
      <w:r w:rsidRPr="00F16B0D">
        <w:rPr>
          <w:lang w:val="en-IN" w:eastAsia="en-IN"/>
        </w:rPr>
        <w:tab/>
      </w:r>
      <w:r w:rsidRPr="00F16B0D">
        <w:rPr>
          <w:lang w:val="en-IN" w:eastAsia="en-IN"/>
        </w:rPr>
        <w:tab/>
        <w:t>Co-efficient</w:t>
      </w:r>
      <w:r w:rsidRPr="00F16B0D">
        <w:rPr>
          <w:lang w:val="en-IN" w:eastAsia="en-IN"/>
        </w:rPr>
        <w:tab/>
        <w:t>Index and its origin</w:t>
      </w:r>
      <w:r w:rsidRPr="00F16B0D">
        <w:rPr>
          <w:lang w:val="en-IN" w:eastAsia="en-IN"/>
        </w:rPr>
        <w:tab/>
        <w:t xml:space="preserve">on 30 days prior to </w:t>
      </w:r>
    </w:p>
    <w:p w14:paraId="45303B15" w14:textId="77777777" w:rsidR="001B56D3" w:rsidRPr="00F16B0D" w:rsidRDefault="001B56D3" w:rsidP="001B56D3">
      <w:pPr>
        <w:tabs>
          <w:tab w:val="left" w:pos="720"/>
          <w:tab w:val="left" w:pos="2880"/>
          <w:tab w:val="left" w:pos="4320"/>
          <w:tab w:val="left" w:pos="7200"/>
        </w:tabs>
        <w:adjustRightInd w:val="0"/>
        <w:rPr>
          <w:lang w:val="en-IN" w:eastAsia="en-IN"/>
        </w:rPr>
      </w:pPr>
      <w:r w:rsidRPr="00F16B0D">
        <w:rPr>
          <w:lang w:val="en-IN" w:eastAsia="en-IN"/>
        </w:rPr>
        <w:tab/>
      </w:r>
      <w:r w:rsidRPr="00F16B0D">
        <w:rPr>
          <w:lang w:val="en-IN" w:eastAsia="en-IN"/>
        </w:rPr>
        <w:tab/>
      </w:r>
      <w:r w:rsidRPr="00F16B0D">
        <w:rPr>
          <w:lang w:val="en-IN" w:eastAsia="en-IN"/>
        </w:rPr>
        <w:tab/>
      </w:r>
      <w:r w:rsidRPr="00F16B0D">
        <w:rPr>
          <w:lang w:val="en-IN" w:eastAsia="en-IN"/>
        </w:rPr>
        <w:tab/>
        <w:t xml:space="preserve">date of submission </w:t>
      </w:r>
    </w:p>
    <w:p w14:paraId="417DF70D" w14:textId="503C0CFB" w:rsidR="001B56D3" w:rsidRPr="00F16B0D" w:rsidRDefault="001B56D3" w:rsidP="00BA7A86">
      <w:pPr>
        <w:tabs>
          <w:tab w:val="left" w:pos="720"/>
          <w:tab w:val="left" w:pos="2880"/>
          <w:tab w:val="left" w:pos="4320"/>
          <w:tab w:val="left" w:pos="7200"/>
        </w:tabs>
        <w:adjustRightInd w:val="0"/>
        <w:ind w:left="7200"/>
        <w:jc w:val="left"/>
        <w:rPr>
          <w:lang w:val="en-IN" w:eastAsia="en-IN"/>
        </w:rPr>
      </w:pPr>
      <w:r w:rsidRPr="00F16B0D">
        <w:rPr>
          <w:lang w:val="en-IN" w:eastAsia="en-IN"/>
        </w:rPr>
        <w:t>of</w:t>
      </w:r>
      <w:r w:rsidR="006C112E">
        <w:rPr>
          <w:lang w:val="en-IN" w:eastAsia="en-IN"/>
        </w:rPr>
        <w:t xml:space="preserve"> </w:t>
      </w:r>
      <w:r w:rsidR="004A1AA3">
        <w:rPr>
          <w:spacing w:val="15"/>
          <w:lang w:val="en-IN" w:eastAsia="en-IN"/>
        </w:rPr>
        <w:t>Envelope</w:t>
      </w:r>
      <w:r w:rsidRPr="00F16B0D">
        <w:rPr>
          <w:spacing w:val="15"/>
          <w:lang w:val="en-IN" w:eastAsia="en-IN"/>
        </w:rPr>
        <w:t>-II (Price)</w:t>
      </w:r>
      <w:r w:rsidR="006C112E">
        <w:rPr>
          <w:spacing w:val="15"/>
          <w:lang w:val="en-IN" w:eastAsia="en-IN"/>
        </w:rPr>
        <w:t xml:space="preserve"> </w:t>
      </w:r>
      <w:r w:rsidRPr="00F16B0D">
        <w:rPr>
          <w:lang w:val="en-IN" w:eastAsia="en-IN"/>
        </w:rPr>
        <w:t>Bid.</w:t>
      </w:r>
    </w:p>
    <w:p w14:paraId="187B97D3" w14:textId="77777777" w:rsidR="001B56D3" w:rsidRPr="00F16B0D" w:rsidRDefault="001B56D3" w:rsidP="001B56D3">
      <w:pPr>
        <w:tabs>
          <w:tab w:val="left" w:pos="720"/>
          <w:tab w:val="left" w:pos="2880"/>
          <w:tab w:val="left" w:pos="4320"/>
          <w:tab w:val="left" w:pos="7200"/>
        </w:tabs>
        <w:adjustRightInd w:val="0"/>
        <w:rPr>
          <w:b/>
          <w:bCs/>
          <w:lang w:val="en-IN" w:eastAsia="en-IN"/>
        </w:rPr>
      </w:pPr>
      <w:r w:rsidRPr="00F16B0D">
        <w:rPr>
          <w:lang w:val="en-IN" w:eastAsia="en-IN"/>
        </w:rPr>
        <w:t>-----------------------------------------------------------------------------------------------------------------------------</w:t>
      </w:r>
    </w:p>
    <w:p w14:paraId="587C34EB" w14:textId="77777777" w:rsidR="001B56D3" w:rsidRPr="00F16B0D" w:rsidRDefault="001B56D3" w:rsidP="001B56D3">
      <w:pPr>
        <w:tabs>
          <w:tab w:val="left" w:pos="720"/>
          <w:tab w:val="left" w:pos="2880"/>
          <w:tab w:val="left" w:pos="4320"/>
          <w:tab w:val="left" w:pos="7200"/>
        </w:tabs>
        <w:adjustRightInd w:val="0"/>
        <w:rPr>
          <w:lang w:val="en-IN" w:eastAsia="en-IN"/>
        </w:rPr>
      </w:pPr>
    </w:p>
    <w:p w14:paraId="30070F36" w14:textId="77777777" w:rsidR="001B56D3" w:rsidRPr="00F16B0D" w:rsidRDefault="001B56D3" w:rsidP="001B56D3">
      <w:pPr>
        <w:tabs>
          <w:tab w:val="left" w:pos="720"/>
          <w:tab w:val="left" w:pos="2880"/>
          <w:tab w:val="left" w:pos="4320"/>
          <w:tab w:val="left" w:pos="7200"/>
        </w:tabs>
        <w:adjustRightInd w:val="0"/>
        <w:rPr>
          <w:lang w:val="en-IN" w:eastAsia="en-IN"/>
        </w:rPr>
      </w:pPr>
      <w:r w:rsidRPr="00F16B0D">
        <w:rPr>
          <w:lang w:val="en-IN" w:eastAsia="en-IN"/>
        </w:rPr>
        <w:t>1.</w:t>
      </w:r>
      <w:r w:rsidRPr="00F16B0D">
        <w:rPr>
          <w:lang w:val="en-IN" w:eastAsia="en-IN"/>
        </w:rPr>
        <w:tab/>
        <w:t>Fixed Portion</w:t>
      </w:r>
      <w:r w:rsidRPr="00F16B0D">
        <w:rPr>
          <w:lang w:val="en-IN" w:eastAsia="en-IN"/>
        </w:rPr>
        <w:tab/>
        <w:t xml:space="preserve">F = 0.15 </w:t>
      </w:r>
      <w:r w:rsidRPr="00F16B0D">
        <w:rPr>
          <w:lang w:val="en-IN" w:eastAsia="en-IN"/>
        </w:rPr>
        <w:tab/>
        <w:t>-------------</w:t>
      </w:r>
      <w:r w:rsidRPr="00F16B0D">
        <w:rPr>
          <w:lang w:val="en-IN" w:eastAsia="en-IN"/>
        </w:rPr>
        <w:tab/>
        <w:t xml:space="preserve">----------              </w:t>
      </w:r>
    </w:p>
    <w:p w14:paraId="19DF5D6A" w14:textId="77777777" w:rsidR="001B56D3" w:rsidRPr="00F16B0D" w:rsidRDefault="001B56D3" w:rsidP="001B56D3">
      <w:pPr>
        <w:tabs>
          <w:tab w:val="left" w:pos="720"/>
          <w:tab w:val="left" w:pos="2880"/>
          <w:tab w:val="left" w:pos="4320"/>
          <w:tab w:val="left" w:pos="7200"/>
        </w:tabs>
        <w:adjustRightInd w:val="0"/>
        <w:rPr>
          <w:lang w:val="en-IN" w:eastAsia="en-IN"/>
        </w:rPr>
      </w:pPr>
    </w:p>
    <w:p w14:paraId="290F7A56" w14:textId="77777777" w:rsidR="001B56D3" w:rsidRPr="00F16B0D" w:rsidRDefault="001B56D3" w:rsidP="001B56D3">
      <w:pPr>
        <w:tabs>
          <w:tab w:val="left" w:pos="720"/>
          <w:tab w:val="left" w:pos="2880"/>
          <w:tab w:val="left" w:pos="4320"/>
          <w:tab w:val="left" w:pos="7200"/>
        </w:tabs>
        <w:adjustRightInd w:val="0"/>
        <w:rPr>
          <w:lang w:val="en-IN" w:eastAsia="en-IN"/>
        </w:rPr>
      </w:pPr>
      <w:r w:rsidRPr="00F16B0D">
        <w:rPr>
          <w:lang w:val="en-IN" w:eastAsia="en-IN"/>
        </w:rPr>
        <w:t>2.</w:t>
      </w:r>
      <w:r w:rsidRPr="00F16B0D">
        <w:rPr>
          <w:lang w:val="en-IN" w:eastAsia="en-IN"/>
        </w:rPr>
        <w:tab/>
        <w:t>Indian Field</w:t>
      </w:r>
      <w:r w:rsidRPr="00F16B0D">
        <w:rPr>
          <w:lang w:val="en-IN" w:eastAsia="en-IN"/>
        </w:rPr>
        <w:tab/>
        <w:t>0.85</w:t>
      </w:r>
      <w:r w:rsidRPr="00F16B0D">
        <w:rPr>
          <w:lang w:val="en-IN" w:eastAsia="en-IN"/>
        </w:rPr>
        <w:tab/>
        <w:t>All India Consumer</w:t>
      </w:r>
      <w:r w:rsidRPr="00F16B0D">
        <w:rPr>
          <w:lang w:val="en-IN" w:eastAsia="en-IN"/>
        </w:rPr>
        <w:tab/>
        <w:t>-----------</w:t>
      </w:r>
    </w:p>
    <w:p w14:paraId="51D4EC04" w14:textId="77777777" w:rsidR="001B56D3" w:rsidRPr="00F16B0D" w:rsidRDefault="001B56D3" w:rsidP="001B56D3">
      <w:pPr>
        <w:tabs>
          <w:tab w:val="left" w:pos="720"/>
          <w:tab w:val="left" w:pos="2880"/>
          <w:tab w:val="left" w:pos="4320"/>
          <w:tab w:val="left" w:pos="7200"/>
        </w:tabs>
        <w:adjustRightInd w:val="0"/>
        <w:rPr>
          <w:lang w:val="en-IN" w:eastAsia="en-IN"/>
        </w:rPr>
      </w:pPr>
      <w:r w:rsidRPr="00F16B0D">
        <w:rPr>
          <w:lang w:val="en-IN" w:eastAsia="en-IN"/>
        </w:rPr>
        <w:tab/>
        <w:t>Labour (F) :</w:t>
      </w:r>
      <w:r w:rsidRPr="00F16B0D">
        <w:rPr>
          <w:lang w:val="en-IN" w:eastAsia="en-IN"/>
        </w:rPr>
        <w:tab/>
      </w:r>
      <w:r w:rsidRPr="00F16B0D">
        <w:rPr>
          <w:lang w:val="en-IN" w:eastAsia="en-IN"/>
        </w:rPr>
        <w:tab/>
        <w:t xml:space="preserve">Price Index for Industrial </w:t>
      </w:r>
    </w:p>
    <w:p w14:paraId="706F26D3" w14:textId="77777777" w:rsidR="001B56D3" w:rsidRPr="00F16B0D" w:rsidRDefault="001B56D3" w:rsidP="001B56D3">
      <w:pPr>
        <w:tabs>
          <w:tab w:val="left" w:pos="720"/>
          <w:tab w:val="left" w:pos="2880"/>
          <w:tab w:val="left" w:pos="4320"/>
          <w:tab w:val="left" w:pos="7200"/>
        </w:tabs>
        <w:adjustRightInd w:val="0"/>
        <w:rPr>
          <w:lang w:val="en-IN" w:eastAsia="en-IN"/>
        </w:rPr>
      </w:pPr>
      <w:r w:rsidRPr="00F16B0D">
        <w:rPr>
          <w:lang w:val="en-IN" w:eastAsia="en-IN"/>
        </w:rPr>
        <w:tab/>
      </w:r>
      <w:r w:rsidRPr="00F16B0D">
        <w:rPr>
          <w:lang w:val="en-IN" w:eastAsia="en-IN"/>
        </w:rPr>
        <w:tab/>
      </w:r>
      <w:r w:rsidRPr="00F16B0D">
        <w:rPr>
          <w:lang w:val="en-IN" w:eastAsia="en-IN"/>
        </w:rPr>
        <w:tab/>
        <w:t>workers (All Indian average)</w:t>
      </w:r>
    </w:p>
    <w:p w14:paraId="73315087" w14:textId="77777777" w:rsidR="001B56D3" w:rsidRPr="00F16B0D" w:rsidRDefault="001B56D3" w:rsidP="001B56D3">
      <w:pPr>
        <w:tabs>
          <w:tab w:val="left" w:pos="720"/>
          <w:tab w:val="left" w:pos="2880"/>
          <w:tab w:val="left" w:pos="4320"/>
          <w:tab w:val="left" w:pos="7200"/>
        </w:tabs>
        <w:adjustRightInd w:val="0"/>
        <w:rPr>
          <w:lang w:val="en-IN" w:eastAsia="en-IN"/>
        </w:rPr>
      </w:pPr>
      <w:r w:rsidRPr="00F16B0D">
        <w:rPr>
          <w:lang w:val="en-IN" w:eastAsia="en-IN"/>
        </w:rPr>
        <w:tab/>
      </w:r>
      <w:r w:rsidRPr="00F16B0D">
        <w:rPr>
          <w:lang w:val="en-IN" w:eastAsia="en-IN"/>
        </w:rPr>
        <w:tab/>
      </w:r>
      <w:r w:rsidRPr="00F16B0D">
        <w:rPr>
          <w:lang w:val="en-IN" w:eastAsia="en-IN"/>
        </w:rPr>
        <w:tab/>
        <w:t xml:space="preserve">published by Labour Bureau, </w:t>
      </w:r>
    </w:p>
    <w:p w14:paraId="45EB5031" w14:textId="77777777" w:rsidR="001B56D3" w:rsidRPr="00F16B0D" w:rsidRDefault="001B56D3" w:rsidP="001B56D3">
      <w:pPr>
        <w:tabs>
          <w:tab w:val="left" w:pos="720"/>
          <w:tab w:val="left" w:pos="2880"/>
          <w:tab w:val="left" w:pos="4320"/>
          <w:tab w:val="left" w:pos="7200"/>
        </w:tabs>
        <w:adjustRightInd w:val="0"/>
        <w:rPr>
          <w:lang w:val="en-IN" w:eastAsia="en-IN"/>
        </w:rPr>
      </w:pPr>
      <w:r w:rsidRPr="00F16B0D">
        <w:rPr>
          <w:lang w:val="en-IN" w:eastAsia="en-IN"/>
        </w:rPr>
        <w:tab/>
      </w:r>
      <w:r w:rsidRPr="00F16B0D">
        <w:rPr>
          <w:lang w:val="en-IN" w:eastAsia="en-IN"/>
        </w:rPr>
        <w:tab/>
      </w:r>
      <w:r w:rsidRPr="00F16B0D">
        <w:rPr>
          <w:lang w:val="en-IN" w:eastAsia="en-IN"/>
        </w:rPr>
        <w:tab/>
        <w:t>Shimla, Govt. of India.</w:t>
      </w:r>
    </w:p>
    <w:p w14:paraId="6F703918" w14:textId="77777777" w:rsidR="001B56D3" w:rsidRPr="00F16B0D" w:rsidRDefault="001B56D3" w:rsidP="001B56D3">
      <w:pPr>
        <w:tabs>
          <w:tab w:val="left" w:pos="720"/>
          <w:tab w:val="left" w:pos="2880"/>
          <w:tab w:val="left" w:pos="4320"/>
          <w:tab w:val="left" w:pos="7200"/>
        </w:tabs>
        <w:adjustRightInd w:val="0"/>
        <w:rPr>
          <w:lang w:val="en-IN" w:eastAsia="en-IN"/>
        </w:rPr>
      </w:pPr>
    </w:p>
    <w:p w14:paraId="3F4B50FE" w14:textId="77777777" w:rsidR="001B56D3" w:rsidRPr="00F16B0D" w:rsidRDefault="001B56D3" w:rsidP="001B56D3">
      <w:pPr>
        <w:tabs>
          <w:tab w:val="left" w:pos="720"/>
          <w:tab w:val="left" w:pos="2880"/>
          <w:tab w:val="left" w:pos="4320"/>
          <w:tab w:val="left" w:pos="7200"/>
        </w:tabs>
        <w:adjustRightInd w:val="0"/>
        <w:rPr>
          <w:lang w:val="en-IN" w:eastAsia="en-IN"/>
        </w:rPr>
      </w:pPr>
      <w:r w:rsidRPr="00F16B0D">
        <w:rPr>
          <w:lang w:val="en-IN" w:eastAsia="en-IN"/>
        </w:rPr>
        <w:tab/>
        <w:t>Labour (W):</w:t>
      </w:r>
      <w:r w:rsidRPr="00F16B0D">
        <w:rPr>
          <w:lang w:val="en-IN" w:eastAsia="en-IN"/>
        </w:rPr>
        <w:tab/>
      </w:r>
      <w:r w:rsidRPr="00F16B0D">
        <w:rPr>
          <w:lang w:val="en-IN" w:eastAsia="en-IN"/>
        </w:rPr>
        <w:tab/>
        <w:t>Arithmetical average of</w:t>
      </w:r>
      <w:r w:rsidRPr="00F16B0D">
        <w:rPr>
          <w:lang w:val="en-IN" w:eastAsia="en-IN"/>
        </w:rPr>
        <w:tab/>
        <w:t>---------------</w:t>
      </w:r>
    </w:p>
    <w:p w14:paraId="476F031B" w14:textId="77777777" w:rsidR="001B56D3" w:rsidRPr="00F16B0D" w:rsidRDefault="001B56D3" w:rsidP="001B56D3">
      <w:pPr>
        <w:tabs>
          <w:tab w:val="left" w:pos="720"/>
          <w:tab w:val="left" w:pos="2880"/>
          <w:tab w:val="left" w:pos="4320"/>
          <w:tab w:val="left" w:pos="7200"/>
        </w:tabs>
        <w:adjustRightInd w:val="0"/>
        <w:ind w:left="4395" w:right="2272" w:hanging="4395"/>
        <w:rPr>
          <w:lang w:val="en-IN" w:eastAsia="en-IN"/>
        </w:rPr>
      </w:pPr>
      <w:r w:rsidRPr="00F16B0D">
        <w:rPr>
          <w:lang w:val="en-IN" w:eastAsia="en-IN"/>
        </w:rPr>
        <w:tab/>
      </w:r>
      <w:r w:rsidRPr="00F16B0D">
        <w:rPr>
          <w:lang w:val="en-IN" w:eastAsia="en-IN"/>
        </w:rPr>
        <w:tab/>
      </w:r>
      <w:r w:rsidRPr="00F16B0D">
        <w:rPr>
          <w:lang w:val="en-IN" w:eastAsia="en-IN"/>
        </w:rPr>
        <w:tab/>
        <w:t>Minimum Wages for Unskilled, Skilled, Semi-Skilled and highly skilled Workers notified by the Central Government for the particular classified Area in which the project site is located or notified by the State Government of the state in which the project site is located, whichever is higher.</w:t>
      </w:r>
      <w:r w:rsidRPr="00F16B0D">
        <w:rPr>
          <w:lang w:val="en-IN" w:eastAsia="en-IN"/>
        </w:rPr>
        <w:tab/>
      </w:r>
      <w:r w:rsidRPr="00F16B0D">
        <w:rPr>
          <w:lang w:val="en-IN" w:eastAsia="en-IN"/>
        </w:rPr>
        <w:tab/>
        <w:t xml:space="preserve"> </w:t>
      </w:r>
    </w:p>
    <w:p w14:paraId="08D6ECB1" w14:textId="77777777" w:rsidR="001B56D3" w:rsidRPr="00F16B0D" w:rsidRDefault="001B56D3" w:rsidP="001B56D3">
      <w:pPr>
        <w:tabs>
          <w:tab w:val="left" w:pos="720"/>
          <w:tab w:val="left" w:pos="2880"/>
          <w:tab w:val="left" w:pos="4320"/>
          <w:tab w:val="left" w:pos="7200"/>
        </w:tabs>
        <w:adjustRightInd w:val="0"/>
        <w:rPr>
          <w:lang w:val="en-IN" w:eastAsia="en-IN"/>
        </w:rPr>
      </w:pPr>
      <w:r w:rsidRPr="00F16B0D">
        <w:rPr>
          <w:lang w:val="en-IN" w:eastAsia="en-IN"/>
        </w:rPr>
        <w:tab/>
      </w:r>
    </w:p>
    <w:p w14:paraId="3842F986" w14:textId="77777777" w:rsidR="001B56D3" w:rsidRPr="00F16B0D" w:rsidRDefault="001B56D3" w:rsidP="001B56D3">
      <w:pPr>
        <w:tabs>
          <w:tab w:val="left" w:pos="720"/>
          <w:tab w:val="left" w:pos="1440"/>
          <w:tab w:val="left" w:pos="2160"/>
          <w:tab w:val="left" w:pos="2880"/>
          <w:tab w:val="left" w:pos="3600"/>
          <w:tab w:val="left" w:pos="5760"/>
        </w:tabs>
        <w:adjustRightInd w:val="0"/>
        <w:ind w:left="720" w:hanging="720"/>
        <w:rPr>
          <w:lang w:val="en-IN" w:eastAsia="en-IN"/>
        </w:rPr>
      </w:pPr>
      <w:r w:rsidRPr="00F16B0D">
        <w:rPr>
          <w:lang w:val="en-IN" w:eastAsia="en-IN"/>
        </w:rPr>
        <w:t>-----------------------------------------------------------------------------------------------------------------------------</w:t>
      </w:r>
    </w:p>
    <w:p w14:paraId="7C4BE57D" w14:textId="00B6BD0E" w:rsidR="0077530D" w:rsidRDefault="0077530D" w:rsidP="001B56D3">
      <w:pPr>
        <w:tabs>
          <w:tab w:val="left" w:pos="1440"/>
          <w:tab w:val="left" w:pos="2160"/>
          <w:tab w:val="left" w:pos="2880"/>
          <w:tab w:val="left" w:pos="3600"/>
          <w:tab w:val="left" w:pos="5760"/>
        </w:tabs>
        <w:autoSpaceDE w:val="0"/>
        <w:autoSpaceDN w:val="0"/>
        <w:adjustRightInd w:val="0"/>
        <w:ind w:left="1440" w:hanging="1440"/>
        <w:rPr>
          <w:rFonts w:eastAsia="Times New Roman" w:cs="Arial"/>
          <w:color w:val="000000" w:themeColor="text1"/>
          <w:lang w:bidi="ar-SA"/>
        </w:rPr>
      </w:pPr>
    </w:p>
    <w:p w14:paraId="0E2D9BA8" w14:textId="77777777" w:rsidR="001B56D3" w:rsidRDefault="001B56D3" w:rsidP="001B56D3">
      <w:pPr>
        <w:pStyle w:val="BodyText"/>
        <w:ind w:left="902"/>
      </w:pPr>
      <w:r>
        <w:t>--------------------------------------------------------------------------------------------------------------------</w:t>
      </w:r>
    </w:p>
    <w:p w14:paraId="06B93847" w14:textId="349685C8" w:rsidR="001B56D3" w:rsidRPr="00CB4018" w:rsidRDefault="001B56D3" w:rsidP="00CB4018">
      <w:pPr>
        <w:tabs>
          <w:tab w:val="left" w:pos="720"/>
          <w:tab w:val="left" w:pos="1440"/>
          <w:tab w:val="left" w:pos="2160"/>
          <w:tab w:val="left" w:pos="2880"/>
          <w:tab w:val="left" w:pos="3600"/>
          <w:tab w:val="left" w:pos="5760"/>
        </w:tabs>
        <w:adjustRightInd w:val="0"/>
        <w:rPr>
          <w:b/>
          <w:bCs/>
        </w:rPr>
      </w:pPr>
      <w:r>
        <w:rPr>
          <w:b/>
          <w:bCs/>
        </w:rPr>
        <w:t>C.</w:t>
      </w:r>
      <w:r>
        <w:rPr>
          <w:b/>
          <w:bCs/>
        </w:rPr>
        <w:tab/>
      </w:r>
      <w:r w:rsidRPr="00CB4018">
        <w:rPr>
          <w:b/>
          <w:bCs/>
        </w:rPr>
        <w:t>Civil Works Price</w:t>
      </w:r>
      <w:r w:rsidRPr="00CB4018">
        <w:rPr>
          <w:b/>
          <w:bCs/>
          <w:spacing w:val="-10"/>
        </w:rPr>
        <w:t xml:space="preserve"> </w:t>
      </w:r>
      <w:r w:rsidRPr="00CB4018">
        <w:rPr>
          <w:b/>
          <w:bCs/>
        </w:rPr>
        <w:t>Component*</w:t>
      </w:r>
    </w:p>
    <w:p w14:paraId="0AB0B0C5" w14:textId="77777777" w:rsidR="001B56D3" w:rsidRDefault="001B56D3" w:rsidP="001B56D3">
      <w:pPr>
        <w:pStyle w:val="BodyText"/>
        <w:ind w:left="825"/>
      </w:pPr>
      <w:r>
        <w:t>--------------------------------------------------------------------------------------------------------------------</w:t>
      </w:r>
    </w:p>
    <w:p w14:paraId="377A3927" w14:textId="77777777" w:rsidR="001B56D3" w:rsidRDefault="001B56D3" w:rsidP="001B56D3">
      <w:pPr>
        <w:pStyle w:val="BodyText"/>
        <w:tabs>
          <w:tab w:val="left" w:pos="2325"/>
          <w:tab w:val="left" w:pos="3765"/>
          <w:tab w:val="left" w:pos="7740"/>
        </w:tabs>
        <w:ind w:left="2325" w:right="240" w:hanging="1500"/>
      </w:pPr>
      <w:r>
        <w:t xml:space="preserve">Item </w:t>
      </w:r>
      <w:r>
        <w:rPr>
          <w:spacing w:val="48"/>
        </w:rPr>
        <w:t xml:space="preserve"> </w:t>
      </w:r>
      <w:r>
        <w:t>Index</w:t>
      </w:r>
      <w:r>
        <w:tab/>
        <w:t>Value</w:t>
      </w:r>
      <w:r>
        <w:rPr>
          <w:spacing w:val="-1"/>
        </w:rPr>
        <w:t xml:space="preserve"> </w:t>
      </w:r>
      <w:r>
        <w:t>of</w:t>
      </w:r>
      <w:r>
        <w:tab/>
        <w:t>Name</w:t>
      </w:r>
      <w:r>
        <w:rPr>
          <w:spacing w:val="-2"/>
        </w:rPr>
        <w:t xml:space="preserve"> </w:t>
      </w:r>
      <w:r>
        <w:t>of</w:t>
      </w:r>
      <w:r>
        <w:rPr>
          <w:spacing w:val="-2"/>
        </w:rPr>
        <w:t xml:space="preserve"> </w:t>
      </w:r>
      <w:r>
        <w:t>published</w:t>
      </w:r>
      <w:r>
        <w:tab/>
        <w:t>Value</w:t>
      </w:r>
      <w:r>
        <w:rPr>
          <w:spacing w:val="-3"/>
        </w:rPr>
        <w:t xml:space="preserve"> </w:t>
      </w:r>
      <w:r>
        <w:t>of</w:t>
      </w:r>
      <w:r>
        <w:rPr>
          <w:w w:val="99"/>
        </w:rPr>
        <w:t xml:space="preserve"> </w:t>
      </w:r>
      <w:r>
        <w:t>Coefficients</w:t>
      </w:r>
      <w:r>
        <w:tab/>
        <w:t>index</w:t>
      </w:r>
      <w:r>
        <w:rPr>
          <w:spacing w:val="-2"/>
        </w:rPr>
        <w:t xml:space="preserve"> </w:t>
      </w:r>
      <w:r>
        <w:t>and</w:t>
      </w:r>
      <w:r>
        <w:rPr>
          <w:spacing w:val="-1"/>
        </w:rPr>
        <w:t xml:space="preserve"> </w:t>
      </w:r>
      <w:r>
        <w:t>its</w:t>
      </w:r>
      <w:r>
        <w:tab/>
        <w:t>Base</w:t>
      </w:r>
      <w:r>
        <w:rPr>
          <w:spacing w:val="-3"/>
        </w:rPr>
        <w:t xml:space="preserve"> </w:t>
      </w:r>
      <w:r>
        <w:t>date</w:t>
      </w:r>
    </w:p>
    <w:p w14:paraId="66EF60DC" w14:textId="77777777" w:rsidR="001B56D3" w:rsidRDefault="001B56D3" w:rsidP="001B56D3">
      <w:pPr>
        <w:pStyle w:val="BodyText"/>
        <w:tabs>
          <w:tab w:val="left" w:pos="7740"/>
        </w:tabs>
        <w:spacing w:line="252" w:lineRule="exact"/>
        <w:ind w:left="3765" w:right="240"/>
      </w:pPr>
      <w:r>
        <w:t>origin</w:t>
      </w:r>
      <w:r>
        <w:tab/>
        <w:t>Indices (as</w:t>
      </w:r>
      <w:r>
        <w:rPr>
          <w:spacing w:val="-5"/>
        </w:rPr>
        <w:t xml:space="preserve"> </w:t>
      </w:r>
      <w:r>
        <w:t>on</w:t>
      </w:r>
    </w:p>
    <w:p w14:paraId="0863D402" w14:textId="77777777" w:rsidR="001B56D3" w:rsidRDefault="001B56D3" w:rsidP="001B56D3">
      <w:pPr>
        <w:pStyle w:val="BodyText"/>
        <w:tabs>
          <w:tab w:val="left" w:pos="7740"/>
        </w:tabs>
        <w:ind w:left="7740" w:right="240"/>
      </w:pPr>
      <w:r>
        <w:t>7 days) prior to date of opening of Techno-Commercial Bids</w:t>
      </w:r>
    </w:p>
    <w:p w14:paraId="78C8FC68" w14:textId="77777777" w:rsidR="001B56D3" w:rsidRDefault="001B56D3" w:rsidP="001B56D3">
      <w:pPr>
        <w:pStyle w:val="BodyText"/>
        <w:spacing w:line="251" w:lineRule="exact"/>
        <w:ind w:left="820"/>
      </w:pPr>
      <w:r>
        <w:t>--------------------------------------------------------------------------------------------------------------------</w:t>
      </w:r>
    </w:p>
    <w:p w14:paraId="51881E03" w14:textId="77777777" w:rsidR="001B56D3" w:rsidRDefault="001B56D3" w:rsidP="001B56D3">
      <w:pPr>
        <w:pStyle w:val="Heading7"/>
        <w:ind w:left="820"/>
      </w:pPr>
      <w:r>
        <w:t>Fixed Portion  F = 0.20</w:t>
      </w:r>
    </w:p>
    <w:p w14:paraId="6DF43938" w14:textId="77777777" w:rsidR="001B56D3" w:rsidRPr="00F33406" w:rsidRDefault="001B56D3" w:rsidP="001B56D3">
      <w:pPr>
        <w:pStyle w:val="BodyText"/>
        <w:spacing w:before="10"/>
        <w:rPr>
          <w:b/>
          <w:sz w:val="8"/>
          <w:szCs w:val="8"/>
        </w:rPr>
      </w:pPr>
    </w:p>
    <w:p w14:paraId="4D441B45" w14:textId="77777777" w:rsidR="001B56D3" w:rsidRDefault="001B56D3" w:rsidP="001B56D3">
      <w:pPr>
        <w:pStyle w:val="ListParagraph"/>
        <w:widowControl w:val="0"/>
        <w:numPr>
          <w:ilvl w:val="1"/>
          <w:numId w:val="2"/>
        </w:numPr>
        <w:tabs>
          <w:tab w:val="left" w:pos="1420"/>
          <w:tab w:val="left" w:pos="1421"/>
        </w:tabs>
        <w:autoSpaceDE w:val="0"/>
        <w:autoSpaceDN w:val="0"/>
        <w:ind w:hanging="617"/>
        <w:contextualSpacing w:val="0"/>
      </w:pPr>
      <w:r>
        <w:t>Labour</w:t>
      </w:r>
    </w:p>
    <w:p w14:paraId="48D6FEB5" w14:textId="77777777" w:rsidR="001B56D3" w:rsidRDefault="001B56D3" w:rsidP="001B56D3">
      <w:pPr>
        <w:pStyle w:val="BodyText"/>
        <w:spacing w:before="2"/>
        <w:rPr>
          <w:rFonts w:ascii="Calibri"/>
          <w:b/>
          <w:sz w:val="14"/>
        </w:rPr>
      </w:pPr>
    </w:p>
    <w:p w14:paraId="7AF63B05" w14:textId="77777777" w:rsidR="001B56D3" w:rsidRDefault="001B56D3" w:rsidP="001B56D3">
      <w:pPr>
        <w:pStyle w:val="ListParagraph"/>
        <w:widowControl w:val="0"/>
        <w:numPr>
          <w:ilvl w:val="2"/>
          <w:numId w:val="2"/>
        </w:numPr>
        <w:tabs>
          <w:tab w:val="left" w:pos="1511"/>
          <w:tab w:val="left" w:pos="3779"/>
        </w:tabs>
        <w:autoSpaceDE w:val="0"/>
        <w:autoSpaceDN w:val="0"/>
        <w:spacing w:before="93"/>
        <w:ind w:hanging="256"/>
        <w:contextualSpacing w:val="0"/>
      </w:pPr>
      <w:r>
        <w:rPr>
          <w:b/>
        </w:rPr>
        <w:t>0.5 x Lb = 0.5</w:t>
      </w:r>
      <w:r>
        <w:rPr>
          <w:b/>
          <w:spacing w:val="-3"/>
        </w:rPr>
        <w:t xml:space="preserve"> </w:t>
      </w:r>
      <w:r>
        <w:rPr>
          <w:b/>
        </w:rPr>
        <w:t>x</w:t>
      </w:r>
      <w:r>
        <w:rPr>
          <w:b/>
          <w:spacing w:val="-1"/>
        </w:rPr>
        <w:t xml:space="preserve"> </w:t>
      </w:r>
      <w:r>
        <w:rPr>
          <w:b/>
        </w:rPr>
        <w:t>0.25</w:t>
      </w:r>
      <w:r>
        <w:rPr>
          <w:b/>
        </w:rPr>
        <w:tab/>
      </w:r>
      <w:r>
        <w:t>Consumer price index for</w:t>
      </w:r>
      <w:r>
        <w:rPr>
          <w:spacing w:val="-10"/>
        </w:rPr>
        <w:t xml:space="preserve"> </w:t>
      </w:r>
      <w:r>
        <w:t>industrial</w:t>
      </w:r>
    </w:p>
    <w:p w14:paraId="534323C7" w14:textId="77777777" w:rsidR="001B56D3" w:rsidRDefault="001B56D3" w:rsidP="001B56D3">
      <w:pPr>
        <w:pStyle w:val="BodyText"/>
        <w:ind w:left="3779" w:right="2303"/>
      </w:pPr>
      <w:r>
        <w:t>workers (All India General) as published by Labour Bureau, Shimla.</w:t>
      </w:r>
    </w:p>
    <w:p w14:paraId="51C077F6" w14:textId="77777777" w:rsidR="001B56D3" w:rsidRDefault="001B56D3" w:rsidP="001B56D3">
      <w:pPr>
        <w:pStyle w:val="BodyText"/>
        <w:spacing w:before="10"/>
        <w:rPr>
          <w:sz w:val="21"/>
        </w:rPr>
      </w:pPr>
    </w:p>
    <w:p w14:paraId="5FC6FD12" w14:textId="77777777" w:rsidR="001B56D3" w:rsidRDefault="001B56D3" w:rsidP="001B56D3">
      <w:pPr>
        <w:pStyle w:val="Heading7"/>
        <w:numPr>
          <w:ilvl w:val="2"/>
          <w:numId w:val="2"/>
        </w:numPr>
        <w:tabs>
          <w:tab w:val="num" w:pos="360"/>
          <w:tab w:val="left" w:pos="1560"/>
        </w:tabs>
        <w:spacing w:before="1"/>
        <w:ind w:left="1559" w:hanging="306"/>
      </w:pPr>
      <w:r>
        <w:t>0.5 x Lb = 0.5 x 0.25   Arithmetical average</w:t>
      </w:r>
      <w:r>
        <w:rPr>
          <w:spacing w:val="-23"/>
        </w:rPr>
        <w:t xml:space="preserve"> </w:t>
      </w:r>
      <w:r>
        <w:t>of</w:t>
      </w:r>
    </w:p>
    <w:p w14:paraId="6FE77A2C" w14:textId="77777777" w:rsidR="001B56D3" w:rsidRDefault="001B56D3" w:rsidP="001B56D3">
      <w:pPr>
        <w:spacing w:before="1"/>
        <w:ind w:left="3778" w:right="1913"/>
        <w:rPr>
          <w:b/>
        </w:rPr>
      </w:pPr>
      <w:r>
        <w:rPr>
          <w:b/>
        </w:rPr>
        <w:t>Minimum Wages for Unskilled, Skilled, Semi-skilled and Highly skilled workers notified by the Central Government for the</w:t>
      </w:r>
      <w:r>
        <w:rPr>
          <w:b/>
          <w:spacing w:val="-12"/>
        </w:rPr>
        <w:t xml:space="preserve"> </w:t>
      </w:r>
      <w:r>
        <w:rPr>
          <w:b/>
        </w:rPr>
        <w:t xml:space="preserve">particular classified Area in which the project site is located or notified </w:t>
      </w:r>
      <w:r>
        <w:rPr>
          <w:b/>
        </w:rPr>
        <w:lastRenderedPageBreak/>
        <w:t>by the State Government of the state in which the project site is located, whichever is</w:t>
      </w:r>
      <w:r>
        <w:rPr>
          <w:b/>
          <w:spacing w:val="-7"/>
        </w:rPr>
        <w:t xml:space="preserve"> </w:t>
      </w:r>
      <w:r>
        <w:rPr>
          <w:b/>
        </w:rPr>
        <w:t>higher</w:t>
      </w:r>
    </w:p>
    <w:p w14:paraId="1E46D3A3" w14:textId="77777777" w:rsidR="001B56D3" w:rsidRDefault="001B56D3" w:rsidP="001B56D3">
      <w:pPr>
        <w:spacing w:before="1"/>
        <w:ind w:left="3778" w:right="1913"/>
        <w:rPr>
          <w:b/>
        </w:rPr>
      </w:pPr>
    </w:p>
    <w:p w14:paraId="1E31CC30" w14:textId="77777777" w:rsidR="001B56D3" w:rsidRDefault="001B56D3" w:rsidP="001B56D3">
      <w:pPr>
        <w:pStyle w:val="ListParagraph"/>
        <w:widowControl w:val="0"/>
        <w:numPr>
          <w:ilvl w:val="1"/>
          <w:numId w:val="2"/>
        </w:numPr>
        <w:tabs>
          <w:tab w:val="left" w:pos="1437"/>
          <w:tab w:val="left" w:pos="1438"/>
          <w:tab w:val="left" w:pos="3777"/>
        </w:tabs>
        <w:autoSpaceDE w:val="0"/>
        <w:autoSpaceDN w:val="0"/>
        <w:ind w:right="2262" w:hanging="599"/>
        <w:contextualSpacing w:val="0"/>
      </w:pPr>
      <w:r>
        <w:t>Material  m</w:t>
      </w:r>
      <w:r>
        <w:rPr>
          <w:spacing w:val="-7"/>
        </w:rPr>
        <w:t xml:space="preserve"> </w:t>
      </w:r>
      <w:r>
        <w:t>=</w:t>
      </w:r>
      <w:r>
        <w:rPr>
          <w:spacing w:val="-1"/>
        </w:rPr>
        <w:t xml:space="preserve"> </w:t>
      </w:r>
      <w:r>
        <w:t>0.15</w:t>
      </w:r>
      <w:r>
        <w:tab/>
        <w:t>Index no. of wholesale</w:t>
      </w:r>
      <w:r>
        <w:rPr>
          <w:spacing w:val="-8"/>
        </w:rPr>
        <w:t xml:space="preserve"> </w:t>
      </w:r>
      <w:r>
        <w:t>Price</w:t>
      </w:r>
      <w:r>
        <w:rPr>
          <w:spacing w:val="-2"/>
        </w:rPr>
        <w:t xml:space="preserve"> </w:t>
      </w:r>
      <w:r>
        <w:t>under</w:t>
      </w:r>
      <w:r>
        <w:rPr>
          <w:w w:val="99"/>
        </w:rPr>
        <w:t xml:space="preserve"> </w:t>
      </w:r>
      <w:r>
        <w:t>(excluding</w:t>
      </w:r>
      <w:r>
        <w:tab/>
        <w:t>group "All Commodities" as</w:t>
      </w:r>
      <w:r>
        <w:rPr>
          <w:spacing w:val="-13"/>
        </w:rPr>
        <w:t xml:space="preserve"> </w:t>
      </w:r>
      <w:r>
        <w:t>published</w:t>
      </w:r>
    </w:p>
    <w:p w14:paraId="77731B36" w14:textId="77777777" w:rsidR="001B56D3" w:rsidRDefault="001B56D3" w:rsidP="001B56D3">
      <w:pPr>
        <w:pStyle w:val="BodyText"/>
        <w:tabs>
          <w:tab w:val="left" w:pos="3777"/>
        </w:tabs>
        <w:ind w:left="1437"/>
      </w:pPr>
      <w:r>
        <w:t>cement</w:t>
      </w:r>
      <w:r>
        <w:rPr>
          <w:spacing w:val="-1"/>
        </w:rPr>
        <w:t xml:space="preserve"> </w:t>
      </w:r>
      <w:r>
        <w:t>&amp;</w:t>
      </w:r>
      <w:r>
        <w:tab/>
        <w:t>by Ministry of Commerce and</w:t>
      </w:r>
      <w:r>
        <w:rPr>
          <w:spacing w:val="-14"/>
        </w:rPr>
        <w:t xml:space="preserve"> </w:t>
      </w:r>
      <w:r>
        <w:t>Industry,</w:t>
      </w:r>
    </w:p>
    <w:p w14:paraId="15E7D54A" w14:textId="77777777" w:rsidR="001B56D3" w:rsidRDefault="001B56D3" w:rsidP="001B56D3">
      <w:pPr>
        <w:pStyle w:val="BodyText"/>
        <w:tabs>
          <w:tab w:val="left" w:pos="3777"/>
        </w:tabs>
        <w:ind w:left="1438"/>
      </w:pPr>
      <w:r>
        <w:t>steel)</w:t>
      </w:r>
      <w:r>
        <w:tab/>
        <w:t>GOI</w:t>
      </w:r>
    </w:p>
    <w:p w14:paraId="79EE364B" w14:textId="77777777" w:rsidR="001B56D3" w:rsidRDefault="001B56D3" w:rsidP="001B56D3">
      <w:pPr>
        <w:pStyle w:val="BodyText"/>
        <w:tabs>
          <w:tab w:val="left" w:pos="3777"/>
        </w:tabs>
        <w:ind w:left="1438"/>
      </w:pPr>
    </w:p>
    <w:p w14:paraId="42A5E736" w14:textId="77777777" w:rsidR="001B56D3" w:rsidRDefault="001B56D3" w:rsidP="001B56D3">
      <w:pPr>
        <w:pStyle w:val="ListParagraph"/>
        <w:widowControl w:val="0"/>
        <w:numPr>
          <w:ilvl w:val="1"/>
          <w:numId w:val="2"/>
        </w:numPr>
        <w:tabs>
          <w:tab w:val="left" w:pos="1437"/>
          <w:tab w:val="left" w:pos="1438"/>
          <w:tab w:val="left" w:pos="2338"/>
          <w:tab w:val="left" w:pos="3777"/>
        </w:tabs>
        <w:autoSpaceDE w:val="0"/>
        <w:autoSpaceDN w:val="0"/>
        <w:ind w:right="2648" w:hanging="599"/>
        <w:contextualSpacing w:val="0"/>
      </w:pPr>
      <w:r>
        <w:t>High</w:t>
      </w:r>
      <w:r>
        <w:tab/>
        <w:t>d</w:t>
      </w:r>
      <w:r>
        <w:rPr>
          <w:spacing w:val="-1"/>
        </w:rPr>
        <w:t xml:space="preserve"> </w:t>
      </w:r>
      <w:r>
        <w:t>=</w:t>
      </w:r>
      <w:r>
        <w:rPr>
          <w:spacing w:val="-1"/>
        </w:rPr>
        <w:t xml:space="preserve"> </w:t>
      </w:r>
      <w:r>
        <w:t>0.05</w:t>
      </w:r>
      <w:r>
        <w:tab/>
        <w:t>Price of high speed diesel</w:t>
      </w:r>
      <w:r>
        <w:rPr>
          <w:spacing w:val="-8"/>
        </w:rPr>
        <w:t xml:space="preserve"> </w:t>
      </w:r>
      <w:r>
        <w:t>oil</w:t>
      </w:r>
      <w:r>
        <w:rPr>
          <w:spacing w:val="-2"/>
        </w:rPr>
        <w:t xml:space="preserve"> </w:t>
      </w:r>
      <w:r>
        <w:t>per</w:t>
      </w:r>
      <w:r>
        <w:rPr>
          <w:w w:val="99"/>
        </w:rPr>
        <w:t xml:space="preserve"> </w:t>
      </w:r>
      <w:r>
        <w:t>Speed</w:t>
      </w:r>
      <w:r>
        <w:tab/>
      </w:r>
      <w:r>
        <w:tab/>
        <w:t>litre at the Indian Oil Corpn.</w:t>
      </w:r>
      <w:r>
        <w:rPr>
          <w:spacing w:val="-9"/>
        </w:rPr>
        <w:t xml:space="preserve"> </w:t>
      </w:r>
      <w:r>
        <w:t>outlet</w:t>
      </w:r>
    </w:p>
    <w:p w14:paraId="71A3E824" w14:textId="77777777" w:rsidR="001B56D3" w:rsidRDefault="001B56D3" w:rsidP="001B56D3">
      <w:pPr>
        <w:pStyle w:val="BodyText"/>
        <w:tabs>
          <w:tab w:val="left" w:pos="3777"/>
        </w:tabs>
        <w:ind w:left="3777" w:right="2563" w:hanging="2340"/>
      </w:pPr>
      <w:r>
        <w:t>Diesel</w:t>
      </w:r>
      <w:r>
        <w:tab/>
        <w:t>nearest to the project</w:t>
      </w:r>
      <w:r>
        <w:rPr>
          <w:spacing w:val="-8"/>
        </w:rPr>
        <w:t xml:space="preserve"> </w:t>
      </w:r>
      <w:r>
        <w:t>(selling</w:t>
      </w:r>
      <w:r>
        <w:rPr>
          <w:spacing w:val="-2"/>
        </w:rPr>
        <w:t xml:space="preserve"> </w:t>
      </w:r>
      <w:r>
        <w:t>price</w:t>
      </w:r>
      <w:r>
        <w:rPr>
          <w:w w:val="99"/>
        </w:rPr>
        <w:t xml:space="preserve"> </w:t>
      </w:r>
      <w:r>
        <w:t>inclusive of taxes &amp; duties, if</w:t>
      </w:r>
      <w:r>
        <w:rPr>
          <w:spacing w:val="-10"/>
        </w:rPr>
        <w:t xml:space="preserve"> </w:t>
      </w:r>
      <w:r>
        <w:t>any)</w:t>
      </w:r>
    </w:p>
    <w:p w14:paraId="380DB200" w14:textId="77777777" w:rsidR="001B56D3" w:rsidRDefault="001B56D3" w:rsidP="001B56D3">
      <w:pPr>
        <w:pStyle w:val="BodyText"/>
        <w:spacing w:before="1"/>
      </w:pPr>
    </w:p>
    <w:p w14:paraId="00728CD6" w14:textId="77777777" w:rsidR="001B56D3" w:rsidRDefault="001B56D3" w:rsidP="001B56D3">
      <w:pPr>
        <w:pStyle w:val="ListParagraph"/>
        <w:widowControl w:val="0"/>
        <w:numPr>
          <w:ilvl w:val="1"/>
          <w:numId w:val="2"/>
        </w:numPr>
        <w:tabs>
          <w:tab w:val="left" w:pos="1437"/>
          <w:tab w:val="left" w:pos="1438"/>
          <w:tab w:val="left" w:pos="2337"/>
          <w:tab w:val="left" w:pos="3777"/>
        </w:tabs>
        <w:autoSpaceDE w:val="0"/>
        <w:autoSpaceDN w:val="0"/>
        <w:ind w:right="1772"/>
        <w:contextualSpacing w:val="0"/>
      </w:pPr>
      <w:r>
        <w:t>Steel</w:t>
      </w:r>
      <w:r>
        <w:tab/>
        <w:t>s</w:t>
      </w:r>
      <w:r>
        <w:rPr>
          <w:spacing w:val="-1"/>
        </w:rPr>
        <w:t xml:space="preserve"> </w:t>
      </w:r>
      <w:r>
        <w:t>=</w:t>
      </w:r>
      <w:r>
        <w:rPr>
          <w:spacing w:val="-1"/>
        </w:rPr>
        <w:t xml:space="preserve"> </w:t>
      </w:r>
      <w:r>
        <w:t>0.25</w:t>
      </w:r>
      <w:r>
        <w:tab/>
        <w:t>Index for " MS Wire Rods " under</w:t>
      </w:r>
      <w:r>
        <w:rPr>
          <w:spacing w:val="-10"/>
        </w:rPr>
        <w:t xml:space="preserve"> </w:t>
      </w:r>
      <w:r>
        <w:t>sub-</w:t>
      </w:r>
    </w:p>
    <w:p w14:paraId="45919142" w14:textId="77777777" w:rsidR="001B56D3" w:rsidRDefault="001B56D3" w:rsidP="001B56D3">
      <w:pPr>
        <w:pStyle w:val="BodyText"/>
        <w:ind w:left="3777" w:right="1772"/>
        <w:jc w:val="both"/>
      </w:pPr>
      <w:r>
        <w:t>group of " Mild Steel -Long Products " under Group of " Manufacture of Basic Metals " as published by Ministry of Commerce and Industry, GOI.</w:t>
      </w:r>
    </w:p>
    <w:p w14:paraId="7C7E6E8F" w14:textId="77777777" w:rsidR="001B56D3" w:rsidRDefault="001B56D3" w:rsidP="001B56D3">
      <w:pPr>
        <w:pStyle w:val="BodyText"/>
        <w:spacing w:before="11"/>
        <w:rPr>
          <w:sz w:val="19"/>
        </w:rPr>
      </w:pPr>
    </w:p>
    <w:p w14:paraId="19646A99" w14:textId="77777777" w:rsidR="001B56D3" w:rsidRDefault="001B56D3" w:rsidP="001B56D3">
      <w:pPr>
        <w:pStyle w:val="ListParagraph"/>
        <w:widowControl w:val="0"/>
        <w:numPr>
          <w:ilvl w:val="1"/>
          <w:numId w:val="2"/>
        </w:numPr>
        <w:tabs>
          <w:tab w:val="left" w:pos="1436"/>
          <w:tab w:val="left" w:pos="1437"/>
          <w:tab w:val="left" w:pos="3776"/>
        </w:tabs>
        <w:autoSpaceDE w:val="0"/>
        <w:autoSpaceDN w:val="0"/>
        <w:spacing w:line="253" w:lineRule="exact"/>
        <w:ind w:left="1436" w:right="1913"/>
        <w:contextualSpacing w:val="0"/>
      </w:pPr>
      <w:r>
        <w:t>Cement  c</w:t>
      </w:r>
      <w:r>
        <w:rPr>
          <w:spacing w:val="5"/>
        </w:rPr>
        <w:t xml:space="preserve"> </w:t>
      </w:r>
      <w:r>
        <w:t>=</w:t>
      </w:r>
      <w:r>
        <w:rPr>
          <w:spacing w:val="-1"/>
        </w:rPr>
        <w:t xml:space="preserve"> </w:t>
      </w:r>
      <w:r>
        <w:t>0.10</w:t>
      </w:r>
      <w:r>
        <w:tab/>
        <w:t>Index for " Pozzolana Cement " under sub- group</w:t>
      </w:r>
      <w:r>
        <w:rPr>
          <w:spacing w:val="-13"/>
        </w:rPr>
        <w:t xml:space="preserve"> </w:t>
      </w:r>
      <w:r>
        <w:t>of</w:t>
      </w:r>
    </w:p>
    <w:p w14:paraId="3C5A32CB" w14:textId="77777777" w:rsidR="001B56D3" w:rsidRDefault="001B56D3" w:rsidP="001B56D3">
      <w:pPr>
        <w:pStyle w:val="BodyText"/>
        <w:ind w:left="3776" w:right="1913"/>
        <w:jc w:val="both"/>
        <w:rPr>
          <w:sz w:val="24"/>
        </w:rPr>
      </w:pPr>
      <w:r>
        <w:t>" Manufacture of cement, lime and plaster " under Group of "Manufacture of other Non-Metallic Mineral Products" as published by Ministry of Commerce and Industry, GOI.</w:t>
      </w:r>
    </w:p>
    <w:p w14:paraId="6B5B6CF6" w14:textId="77777777" w:rsidR="001B56D3" w:rsidRDefault="001B56D3" w:rsidP="001B56D3">
      <w:pPr>
        <w:pStyle w:val="BodyText"/>
        <w:spacing w:before="206"/>
        <w:ind w:left="116"/>
      </w:pPr>
      <w:r>
        <w:t>--------- -------------------------------------------------------------------------------------------------------------------</w:t>
      </w:r>
    </w:p>
    <w:p w14:paraId="7BF2200E" w14:textId="77777777" w:rsidR="001B56D3" w:rsidRPr="00CB4018" w:rsidRDefault="001B56D3" w:rsidP="00CB4018">
      <w:pPr>
        <w:tabs>
          <w:tab w:val="left" w:pos="720"/>
          <w:tab w:val="left" w:pos="1440"/>
          <w:tab w:val="left" w:pos="2160"/>
          <w:tab w:val="left" w:pos="2880"/>
          <w:tab w:val="left" w:pos="3600"/>
          <w:tab w:val="left" w:pos="5760"/>
        </w:tabs>
        <w:adjustRightInd w:val="0"/>
        <w:rPr>
          <w:b/>
          <w:bCs/>
        </w:rPr>
      </w:pPr>
      <w:r w:rsidRPr="00CB4018">
        <w:rPr>
          <w:b/>
          <w:bCs/>
        </w:rPr>
        <w:t>D</w:t>
      </w:r>
      <w:r w:rsidRPr="00CB4018">
        <w:rPr>
          <w:b/>
          <w:bCs/>
        </w:rPr>
        <w:tab/>
        <w:t>Site Fabricated Structural Works Price</w:t>
      </w:r>
      <w:r w:rsidRPr="00CB4018">
        <w:rPr>
          <w:b/>
          <w:bCs/>
          <w:spacing w:val="-17"/>
        </w:rPr>
        <w:t xml:space="preserve"> </w:t>
      </w:r>
      <w:r w:rsidRPr="00CB4018">
        <w:rPr>
          <w:b/>
          <w:bCs/>
        </w:rPr>
        <w:t>Component*</w:t>
      </w:r>
    </w:p>
    <w:p w14:paraId="12C4B77E" w14:textId="77777777" w:rsidR="001B56D3" w:rsidRDefault="001B56D3" w:rsidP="001B56D3">
      <w:pPr>
        <w:pStyle w:val="BodyText"/>
        <w:spacing w:line="252" w:lineRule="exact"/>
        <w:ind w:left="115"/>
      </w:pPr>
      <w:r>
        <w:t>-----------------------------------------------------------------------------------------------------------------------------</w:t>
      </w:r>
    </w:p>
    <w:p w14:paraId="1FC020BC" w14:textId="40A9EEE3" w:rsidR="001B56D3" w:rsidRDefault="001B56D3" w:rsidP="00BA7A86">
      <w:pPr>
        <w:pStyle w:val="BodyText"/>
        <w:tabs>
          <w:tab w:val="left" w:pos="2730"/>
          <w:tab w:val="left" w:pos="4440"/>
          <w:tab w:val="left" w:pos="6240"/>
          <w:tab w:val="left" w:pos="8040"/>
        </w:tabs>
        <w:ind w:left="4440" w:right="403" w:hanging="4321"/>
      </w:pPr>
      <w:r>
        <w:t>Item</w:t>
      </w:r>
      <w:r>
        <w:tab/>
        <w:t>Coefficient</w:t>
      </w:r>
      <w:r>
        <w:tab/>
        <w:t>Value</w:t>
      </w:r>
      <w:r>
        <w:rPr>
          <w:spacing w:val="-1"/>
        </w:rPr>
        <w:t xml:space="preserve"> </w:t>
      </w:r>
      <w:r>
        <w:t>of</w:t>
      </w:r>
      <w:r>
        <w:tab/>
        <w:t>Name</w:t>
      </w:r>
      <w:r>
        <w:rPr>
          <w:spacing w:val="-2"/>
        </w:rPr>
        <w:t xml:space="preserve"> </w:t>
      </w:r>
      <w:r>
        <w:t>of</w:t>
      </w:r>
      <w:r>
        <w:tab/>
        <w:t>Value</w:t>
      </w:r>
      <w:r w:rsidR="00E81DF1" w:rsidRPr="00E81DF1">
        <w:t xml:space="preserve"> </w:t>
      </w:r>
      <w:r w:rsidR="00E81DF1">
        <w:t>of</w:t>
      </w:r>
      <w:r>
        <w:rPr>
          <w:spacing w:val="-3"/>
        </w:rPr>
        <w:t xml:space="preserve"> </w:t>
      </w:r>
      <w:r>
        <w:t>Coefficients</w:t>
      </w:r>
      <w:r>
        <w:tab/>
        <w:t>published</w:t>
      </w:r>
      <w:r>
        <w:tab/>
        <w:t>Base</w:t>
      </w:r>
      <w:r>
        <w:rPr>
          <w:spacing w:val="-3"/>
        </w:rPr>
        <w:t xml:space="preserve"> </w:t>
      </w:r>
    </w:p>
    <w:p w14:paraId="28B49C79" w14:textId="77777777" w:rsidR="001B56D3" w:rsidRDefault="001B56D3" w:rsidP="001B56D3">
      <w:pPr>
        <w:pStyle w:val="BodyText"/>
        <w:tabs>
          <w:tab w:val="left" w:pos="8040"/>
        </w:tabs>
        <w:spacing w:before="1"/>
        <w:ind w:left="6240"/>
      </w:pPr>
      <w:r>
        <w:t>index</w:t>
      </w:r>
      <w:r>
        <w:rPr>
          <w:spacing w:val="-2"/>
        </w:rPr>
        <w:t xml:space="preserve"> </w:t>
      </w:r>
      <w:r>
        <w:t>and</w:t>
      </w:r>
      <w:r>
        <w:tab/>
        <w:t>Indices (as</w:t>
      </w:r>
      <w:r>
        <w:rPr>
          <w:spacing w:val="-5"/>
        </w:rPr>
        <w:t xml:space="preserve"> </w:t>
      </w:r>
      <w:r>
        <w:t>on</w:t>
      </w:r>
    </w:p>
    <w:p w14:paraId="33E38F12" w14:textId="77777777" w:rsidR="001B56D3" w:rsidRDefault="001B56D3" w:rsidP="001B56D3">
      <w:pPr>
        <w:pStyle w:val="BodyText"/>
        <w:tabs>
          <w:tab w:val="left" w:pos="8041"/>
        </w:tabs>
        <w:ind w:left="8041" w:right="240" w:hanging="1801"/>
      </w:pPr>
      <w:r>
        <w:t>its</w:t>
      </w:r>
      <w:r>
        <w:rPr>
          <w:spacing w:val="-1"/>
        </w:rPr>
        <w:t xml:space="preserve"> </w:t>
      </w:r>
      <w:r>
        <w:t>origin</w:t>
      </w:r>
      <w:r>
        <w:tab/>
        <w:t>7</w:t>
      </w:r>
      <w:r>
        <w:rPr>
          <w:spacing w:val="-2"/>
        </w:rPr>
        <w:t xml:space="preserve"> </w:t>
      </w:r>
      <w:r>
        <w:t>days</w:t>
      </w:r>
      <w:r>
        <w:rPr>
          <w:spacing w:val="-2"/>
        </w:rPr>
        <w:t xml:space="preserve"> </w:t>
      </w:r>
      <w:r>
        <w:t>prior</w:t>
      </w:r>
      <w:r>
        <w:rPr>
          <w:w w:val="99"/>
        </w:rPr>
        <w:t xml:space="preserve"> </w:t>
      </w:r>
      <w:r>
        <w:t>to date of opening of Techno-Commercial</w:t>
      </w:r>
      <w:r>
        <w:rPr>
          <w:spacing w:val="-2"/>
        </w:rPr>
        <w:t xml:space="preserve"> </w:t>
      </w:r>
      <w:r>
        <w:t>Bids)</w:t>
      </w:r>
    </w:p>
    <w:p w14:paraId="3BF47976" w14:textId="77777777" w:rsidR="001B56D3" w:rsidRDefault="001B56D3" w:rsidP="001B56D3">
      <w:pPr>
        <w:pStyle w:val="BodyText"/>
        <w:ind w:left="120"/>
      </w:pPr>
      <w:r>
        <w:t>-----------------------------------------------------------------------------------------------------------------------------</w:t>
      </w:r>
    </w:p>
    <w:p w14:paraId="2CE46821" w14:textId="77777777" w:rsidR="001B56D3" w:rsidRDefault="001B56D3" w:rsidP="001B56D3">
      <w:pPr>
        <w:pStyle w:val="BodyText"/>
        <w:ind w:left="120"/>
      </w:pPr>
      <w:r>
        <w:t>Material :</w:t>
      </w:r>
    </w:p>
    <w:p w14:paraId="517B7FAC" w14:textId="77777777" w:rsidR="001B56D3" w:rsidRDefault="001B56D3" w:rsidP="001B56D3">
      <w:pPr>
        <w:pStyle w:val="ListParagraph"/>
        <w:widowControl w:val="0"/>
        <w:numPr>
          <w:ilvl w:val="0"/>
          <w:numId w:val="4"/>
        </w:numPr>
        <w:tabs>
          <w:tab w:val="left" w:pos="839"/>
          <w:tab w:val="left" w:pos="841"/>
          <w:tab w:val="left" w:pos="3119"/>
          <w:tab w:val="left" w:pos="4439"/>
          <w:tab w:val="left" w:pos="5365"/>
        </w:tabs>
        <w:autoSpaceDE w:val="0"/>
        <w:autoSpaceDN w:val="0"/>
        <w:contextualSpacing w:val="0"/>
      </w:pPr>
      <w:r>
        <w:t>Hot</w:t>
      </w:r>
      <w:r>
        <w:rPr>
          <w:spacing w:val="-2"/>
        </w:rPr>
        <w:t xml:space="preserve"> </w:t>
      </w:r>
      <w:r>
        <w:t>Rolled</w:t>
      </w:r>
      <w:r>
        <w:rPr>
          <w:spacing w:val="-2"/>
        </w:rPr>
        <w:t xml:space="preserve"> </w:t>
      </w:r>
      <w:r>
        <w:t>Coils</w:t>
      </w:r>
      <w:r>
        <w:tab/>
        <w:t>(a)</w:t>
      </w:r>
      <w:r>
        <w:tab/>
        <w:t>0.50</w:t>
      </w:r>
      <w:r>
        <w:tab/>
        <w:t>Index for "Hot Rolled</w:t>
      </w:r>
      <w:r>
        <w:rPr>
          <w:spacing w:val="-8"/>
        </w:rPr>
        <w:t xml:space="preserve"> </w:t>
      </w:r>
      <w:r>
        <w:t>(HR)</w:t>
      </w:r>
    </w:p>
    <w:p w14:paraId="09DDC07B" w14:textId="77777777" w:rsidR="001B56D3" w:rsidRDefault="001B56D3" w:rsidP="001B56D3">
      <w:pPr>
        <w:pStyle w:val="BodyText"/>
        <w:tabs>
          <w:tab w:val="left" w:pos="5345"/>
        </w:tabs>
        <w:spacing w:before="93"/>
        <w:ind w:left="820"/>
      </w:pPr>
      <w:r>
        <w:t>&amp;</w:t>
      </w:r>
      <w:r>
        <w:rPr>
          <w:spacing w:val="-1"/>
        </w:rPr>
        <w:t xml:space="preserve"> </w:t>
      </w:r>
      <w:r>
        <w:t>Sheets</w:t>
      </w:r>
      <w:r>
        <w:tab/>
        <w:t>Coils &amp; Sheets,</w:t>
      </w:r>
      <w:r>
        <w:rPr>
          <w:spacing w:val="-9"/>
        </w:rPr>
        <w:t xml:space="preserve"> </w:t>
      </w:r>
      <w:r>
        <w:t>including</w:t>
      </w:r>
    </w:p>
    <w:p w14:paraId="1B2DDDBE" w14:textId="77777777" w:rsidR="001B56D3" w:rsidRDefault="001B56D3" w:rsidP="001B56D3">
      <w:pPr>
        <w:pStyle w:val="BodyText"/>
        <w:ind w:left="5345" w:right="1339" w:hanging="1"/>
      </w:pPr>
      <w:r>
        <w:t xml:space="preserve">Narrow Strip” under sub-group of "Mild Steel -Flat Products" under Group of "Manufacture of Basic Metals" as published by </w:t>
      </w:r>
      <w:r>
        <w:lastRenderedPageBreak/>
        <w:t>Ministry of Commerce and Industry, GOI</w:t>
      </w:r>
    </w:p>
    <w:p w14:paraId="49A07832" w14:textId="77777777" w:rsidR="001B56D3" w:rsidRDefault="001B56D3" w:rsidP="001B56D3">
      <w:pPr>
        <w:pStyle w:val="BodyText"/>
      </w:pPr>
    </w:p>
    <w:p w14:paraId="2C2FFC85" w14:textId="77777777" w:rsidR="001B56D3" w:rsidRDefault="001B56D3" w:rsidP="001B56D3">
      <w:pPr>
        <w:pStyle w:val="ListParagraph"/>
        <w:widowControl w:val="0"/>
        <w:numPr>
          <w:ilvl w:val="0"/>
          <w:numId w:val="4"/>
        </w:numPr>
        <w:tabs>
          <w:tab w:val="left" w:pos="821"/>
          <w:tab w:val="left" w:pos="822"/>
          <w:tab w:val="left" w:pos="3101"/>
          <w:tab w:val="left" w:pos="4421"/>
          <w:tab w:val="left" w:pos="5346"/>
        </w:tabs>
        <w:autoSpaceDE w:val="0"/>
        <w:autoSpaceDN w:val="0"/>
        <w:ind w:right="1855" w:hanging="720"/>
        <w:contextualSpacing w:val="0"/>
      </w:pPr>
      <w:r>
        <w:t>Manufacture</w:t>
      </w:r>
      <w:r>
        <w:rPr>
          <w:spacing w:val="-2"/>
        </w:rPr>
        <w:t xml:space="preserve"> </w:t>
      </w:r>
      <w:r>
        <w:t>of</w:t>
      </w:r>
      <w:r>
        <w:tab/>
        <w:t>(b)</w:t>
      </w:r>
      <w:r>
        <w:tab/>
        <w:t>0.15</w:t>
      </w:r>
      <w:r>
        <w:tab/>
        <w:t>Index for</w:t>
      </w:r>
      <w:r>
        <w:rPr>
          <w:spacing w:val="-5"/>
        </w:rPr>
        <w:t xml:space="preserve"> </w:t>
      </w:r>
      <w:r>
        <w:t>"Manufacture</w:t>
      </w:r>
      <w:r>
        <w:rPr>
          <w:spacing w:val="-2"/>
        </w:rPr>
        <w:t xml:space="preserve"> </w:t>
      </w:r>
      <w:r>
        <w:t>of</w:t>
      </w:r>
      <w:r>
        <w:rPr>
          <w:w w:val="99"/>
        </w:rPr>
        <w:t xml:space="preserve"> </w:t>
      </w:r>
      <w:r>
        <w:t>fabricated</w:t>
      </w:r>
      <w:r>
        <w:rPr>
          <w:spacing w:val="-2"/>
        </w:rPr>
        <w:t xml:space="preserve"> </w:t>
      </w:r>
      <w:r>
        <w:t>Metal</w:t>
      </w:r>
      <w:r>
        <w:tab/>
      </w:r>
      <w:r>
        <w:tab/>
      </w:r>
      <w:r>
        <w:tab/>
        <w:t>structural metal</w:t>
      </w:r>
      <w:r>
        <w:rPr>
          <w:spacing w:val="-8"/>
        </w:rPr>
        <w:t xml:space="preserve"> </w:t>
      </w:r>
      <w:r>
        <w:t>products”</w:t>
      </w:r>
    </w:p>
    <w:p w14:paraId="47F73270" w14:textId="77777777" w:rsidR="001B56D3" w:rsidRDefault="001B56D3" w:rsidP="001B56D3">
      <w:pPr>
        <w:pStyle w:val="BodyText"/>
        <w:tabs>
          <w:tab w:val="left" w:pos="5346"/>
        </w:tabs>
        <w:spacing w:line="252" w:lineRule="exact"/>
        <w:ind w:left="821"/>
      </w:pPr>
      <w:r>
        <w:t>Products-Structural</w:t>
      </w:r>
      <w:r>
        <w:tab/>
        <w:t>under Group of</w:t>
      </w:r>
      <w:r>
        <w:rPr>
          <w:spacing w:val="-8"/>
        </w:rPr>
        <w:t xml:space="preserve"> </w:t>
      </w:r>
      <w:r>
        <w:t>"Manufacture</w:t>
      </w:r>
    </w:p>
    <w:p w14:paraId="7156CE66" w14:textId="77777777" w:rsidR="001B56D3" w:rsidRDefault="001B56D3" w:rsidP="001B56D3">
      <w:pPr>
        <w:pStyle w:val="BodyText"/>
        <w:tabs>
          <w:tab w:val="left" w:pos="5347"/>
        </w:tabs>
        <w:ind w:left="5347" w:right="995" w:hanging="4526"/>
      </w:pPr>
      <w:r>
        <w:t>Metal</w:t>
      </w:r>
      <w:r>
        <w:rPr>
          <w:spacing w:val="-2"/>
        </w:rPr>
        <w:t xml:space="preserve"> </w:t>
      </w:r>
      <w:r>
        <w:t>Product</w:t>
      </w:r>
      <w:r>
        <w:tab/>
        <w:t>of Fabricated</w:t>
      </w:r>
      <w:r>
        <w:rPr>
          <w:spacing w:val="-5"/>
        </w:rPr>
        <w:t xml:space="preserve"> </w:t>
      </w:r>
      <w:r>
        <w:t>metal</w:t>
      </w:r>
      <w:r>
        <w:rPr>
          <w:spacing w:val="-3"/>
        </w:rPr>
        <w:t xml:space="preserve"> </w:t>
      </w:r>
      <w:r>
        <w:t>products,</w:t>
      </w:r>
      <w:r>
        <w:rPr>
          <w:w w:val="99"/>
        </w:rPr>
        <w:t xml:space="preserve"> </w:t>
      </w:r>
      <w:r>
        <w:t>except Machinery and Equipment" as published by Ministry of Commerce and Industry,</w:t>
      </w:r>
      <w:r>
        <w:rPr>
          <w:spacing w:val="-10"/>
        </w:rPr>
        <w:t xml:space="preserve"> </w:t>
      </w:r>
      <w:r>
        <w:t>GOI</w:t>
      </w:r>
    </w:p>
    <w:p w14:paraId="2A39057C" w14:textId="77777777" w:rsidR="001B56D3" w:rsidRDefault="001B56D3" w:rsidP="001B56D3">
      <w:pPr>
        <w:pStyle w:val="Heading7"/>
        <w:numPr>
          <w:ilvl w:val="0"/>
          <w:numId w:val="4"/>
        </w:numPr>
        <w:tabs>
          <w:tab w:val="num" w:pos="360"/>
          <w:tab w:val="left" w:pos="822"/>
          <w:tab w:val="left" w:pos="823"/>
        </w:tabs>
        <w:spacing w:before="183"/>
        <w:ind w:left="822" w:hanging="720"/>
      </w:pPr>
      <w:r>
        <w:t>Labour</w:t>
      </w:r>
      <w:r>
        <w:rPr>
          <w:spacing w:val="-3"/>
        </w:rPr>
        <w:t xml:space="preserve"> </w:t>
      </w:r>
      <w:r>
        <w:t>:</w:t>
      </w:r>
    </w:p>
    <w:p w14:paraId="68942536" w14:textId="77777777" w:rsidR="001B56D3" w:rsidRDefault="001B56D3" w:rsidP="001B56D3">
      <w:pPr>
        <w:pStyle w:val="BodyText"/>
        <w:spacing w:before="10"/>
        <w:rPr>
          <w:b/>
          <w:sz w:val="21"/>
        </w:rPr>
      </w:pPr>
    </w:p>
    <w:p w14:paraId="1664672E" w14:textId="77777777" w:rsidR="001B56D3" w:rsidRDefault="001B56D3" w:rsidP="001B56D3">
      <w:pPr>
        <w:pStyle w:val="ListParagraph"/>
        <w:widowControl w:val="0"/>
        <w:numPr>
          <w:ilvl w:val="1"/>
          <w:numId w:val="4"/>
        </w:numPr>
        <w:tabs>
          <w:tab w:val="left" w:pos="3134"/>
          <w:tab w:val="left" w:pos="3135"/>
        </w:tabs>
        <w:autoSpaceDE w:val="0"/>
        <w:autoSpaceDN w:val="0"/>
        <w:ind w:right="906" w:hanging="4358"/>
        <w:contextualSpacing w:val="0"/>
      </w:pPr>
      <w:r>
        <w:rPr>
          <w:b/>
        </w:rPr>
        <w:t xml:space="preserve">0.5 x l = 0.5 x 0.15 </w:t>
      </w:r>
      <w:r>
        <w:t>Consumer price index for industrial workers (All India General) as published by Labour Bureau,</w:t>
      </w:r>
      <w:r>
        <w:rPr>
          <w:spacing w:val="-10"/>
        </w:rPr>
        <w:t xml:space="preserve"> </w:t>
      </w:r>
      <w:r>
        <w:t>Shimla.</w:t>
      </w:r>
    </w:p>
    <w:p w14:paraId="24D70C08" w14:textId="77777777" w:rsidR="001B56D3" w:rsidRDefault="001B56D3" w:rsidP="001B56D3">
      <w:pPr>
        <w:pStyle w:val="BodyText"/>
        <w:rPr>
          <w:sz w:val="24"/>
        </w:rPr>
      </w:pPr>
    </w:p>
    <w:p w14:paraId="68F54AD9" w14:textId="4231ED01" w:rsidR="001B56D3" w:rsidRDefault="001B56D3" w:rsidP="001B56D3">
      <w:pPr>
        <w:pStyle w:val="Heading7"/>
        <w:numPr>
          <w:ilvl w:val="1"/>
          <w:numId w:val="4"/>
        </w:numPr>
        <w:tabs>
          <w:tab w:val="num" w:pos="360"/>
          <w:tab w:val="left" w:pos="3163"/>
          <w:tab w:val="left" w:pos="3164"/>
          <w:tab w:val="left" w:pos="5205"/>
        </w:tabs>
        <w:spacing w:before="207"/>
        <w:ind w:left="5205" w:right="1176" w:hanging="4383"/>
        <w:rPr>
          <w:rFonts w:ascii="Arial" w:hAnsi="Arial" w:cs="Arial"/>
          <w:i w:val="0"/>
          <w:iCs w:val="0"/>
          <w:color w:val="auto"/>
        </w:rPr>
      </w:pPr>
      <w:r w:rsidRPr="00CB4018">
        <w:rPr>
          <w:rFonts w:ascii="Arial" w:hAnsi="Arial" w:cs="Arial"/>
          <w:i w:val="0"/>
          <w:iCs w:val="0"/>
          <w:color w:val="auto"/>
        </w:rPr>
        <w:t>0.5 x l = 0.5</w:t>
      </w:r>
      <w:r w:rsidRPr="00CB4018">
        <w:rPr>
          <w:rFonts w:ascii="Arial" w:hAnsi="Arial" w:cs="Arial"/>
          <w:i w:val="0"/>
          <w:iCs w:val="0"/>
          <w:color w:val="auto"/>
          <w:spacing w:val="-3"/>
        </w:rPr>
        <w:t xml:space="preserve"> </w:t>
      </w:r>
      <w:r w:rsidRPr="00CB4018">
        <w:rPr>
          <w:rFonts w:ascii="Arial" w:hAnsi="Arial" w:cs="Arial"/>
          <w:i w:val="0"/>
          <w:iCs w:val="0"/>
          <w:color w:val="auto"/>
        </w:rPr>
        <w:t>x</w:t>
      </w:r>
      <w:r w:rsidRPr="00CB4018">
        <w:rPr>
          <w:rFonts w:ascii="Arial" w:hAnsi="Arial" w:cs="Arial"/>
          <w:i w:val="0"/>
          <w:iCs w:val="0"/>
          <w:color w:val="auto"/>
          <w:spacing w:val="-1"/>
        </w:rPr>
        <w:t xml:space="preserve"> </w:t>
      </w:r>
      <w:r w:rsidRPr="00CB4018">
        <w:rPr>
          <w:rFonts w:ascii="Arial" w:hAnsi="Arial" w:cs="Arial"/>
          <w:i w:val="0"/>
          <w:iCs w:val="0"/>
          <w:color w:val="auto"/>
        </w:rPr>
        <w:t>0.15</w:t>
      </w:r>
      <w:r w:rsidRPr="00CB4018">
        <w:rPr>
          <w:rFonts w:ascii="Arial" w:hAnsi="Arial" w:cs="Arial"/>
          <w:i w:val="0"/>
          <w:iCs w:val="0"/>
          <w:color w:val="auto"/>
        </w:rPr>
        <w:tab/>
        <w:t>Arithmetical</w:t>
      </w:r>
      <w:r w:rsidRPr="00CB4018">
        <w:rPr>
          <w:rFonts w:ascii="Arial" w:hAnsi="Arial" w:cs="Arial"/>
          <w:i w:val="0"/>
          <w:iCs w:val="0"/>
          <w:color w:val="auto"/>
          <w:spacing w:val="-4"/>
        </w:rPr>
        <w:t xml:space="preserve"> </w:t>
      </w:r>
      <w:r w:rsidRPr="00CB4018">
        <w:rPr>
          <w:rFonts w:ascii="Arial" w:hAnsi="Arial" w:cs="Arial"/>
          <w:i w:val="0"/>
          <w:iCs w:val="0"/>
          <w:color w:val="auto"/>
        </w:rPr>
        <w:t>average</w:t>
      </w:r>
      <w:r w:rsidRPr="00CB4018">
        <w:rPr>
          <w:rFonts w:ascii="Arial" w:hAnsi="Arial" w:cs="Arial"/>
          <w:i w:val="0"/>
          <w:iCs w:val="0"/>
          <w:color w:val="auto"/>
          <w:spacing w:val="-4"/>
        </w:rPr>
        <w:t xml:space="preserve"> </w:t>
      </w:r>
      <w:r w:rsidRPr="00CB4018">
        <w:rPr>
          <w:rFonts w:ascii="Arial" w:hAnsi="Arial" w:cs="Arial"/>
          <w:i w:val="0"/>
          <w:iCs w:val="0"/>
          <w:color w:val="auto"/>
        </w:rPr>
        <w:t>of</w:t>
      </w:r>
      <w:r w:rsidRPr="00CB4018">
        <w:rPr>
          <w:rFonts w:ascii="Arial" w:hAnsi="Arial" w:cs="Arial"/>
          <w:i w:val="0"/>
          <w:iCs w:val="0"/>
          <w:color w:val="auto"/>
          <w:w w:val="99"/>
        </w:rPr>
        <w:t xml:space="preserve"> </w:t>
      </w:r>
      <w:r w:rsidRPr="00CB4018">
        <w:rPr>
          <w:rFonts w:ascii="Arial" w:hAnsi="Arial" w:cs="Arial"/>
          <w:i w:val="0"/>
          <w:iCs w:val="0"/>
          <w:color w:val="auto"/>
        </w:rPr>
        <w:t>Minimum Wages for Unskilled, Skilled, Semi-skilled and Highly skilled workers notified by</w:t>
      </w:r>
      <w:r w:rsidRPr="00CB4018">
        <w:rPr>
          <w:rFonts w:ascii="Arial" w:hAnsi="Arial" w:cs="Arial"/>
          <w:i w:val="0"/>
          <w:iCs w:val="0"/>
          <w:color w:val="auto"/>
          <w:spacing w:val="-9"/>
        </w:rPr>
        <w:t xml:space="preserve"> </w:t>
      </w:r>
      <w:r w:rsidRPr="00CB4018">
        <w:rPr>
          <w:rFonts w:ascii="Arial" w:hAnsi="Arial" w:cs="Arial"/>
          <w:i w:val="0"/>
          <w:iCs w:val="0"/>
          <w:color w:val="auto"/>
        </w:rPr>
        <w:t>the</w:t>
      </w:r>
    </w:p>
    <w:p w14:paraId="105E29EA" w14:textId="77777777" w:rsidR="00CB4018" w:rsidRPr="00CB4018" w:rsidRDefault="00CB4018" w:rsidP="00CB4018"/>
    <w:p w14:paraId="25454CA9" w14:textId="77777777" w:rsidR="001B56D3" w:rsidRDefault="001B56D3" w:rsidP="001B56D3">
      <w:pPr>
        <w:ind w:left="5206" w:right="343" w:hanging="1"/>
        <w:rPr>
          <w:b/>
        </w:rPr>
      </w:pPr>
      <w:r>
        <w:rPr>
          <w:b/>
        </w:rPr>
        <w:t>Central Government for the particular classified Area in which the project site is located or notified by the State Government of the state in which the project site is located, whichever is higher</w:t>
      </w:r>
    </w:p>
    <w:p w14:paraId="6E9AC376" w14:textId="77777777" w:rsidR="001B56D3" w:rsidRDefault="001B56D3" w:rsidP="001B56D3">
      <w:pPr>
        <w:pStyle w:val="BodyText"/>
        <w:spacing w:before="8"/>
        <w:rPr>
          <w:b/>
          <w:sz w:val="13"/>
        </w:rPr>
      </w:pPr>
    </w:p>
    <w:p w14:paraId="42497E6D" w14:textId="77777777" w:rsidR="001B56D3" w:rsidRDefault="001B56D3" w:rsidP="001B56D3">
      <w:pPr>
        <w:pStyle w:val="ListParagraph"/>
        <w:widowControl w:val="0"/>
        <w:numPr>
          <w:ilvl w:val="0"/>
          <w:numId w:val="4"/>
        </w:numPr>
        <w:tabs>
          <w:tab w:val="left" w:pos="824"/>
          <w:tab w:val="left" w:pos="825"/>
          <w:tab w:val="left" w:pos="3104"/>
          <w:tab w:val="right" w:pos="4848"/>
        </w:tabs>
        <w:autoSpaceDE w:val="0"/>
        <w:autoSpaceDN w:val="0"/>
        <w:spacing w:before="93"/>
        <w:ind w:left="824" w:hanging="720"/>
        <w:contextualSpacing w:val="0"/>
        <w:rPr>
          <w:b/>
        </w:rPr>
      </w:pPr>
      <w:r>
        <w:rPr>
          <w:b/>
        </w:rPr>
        <w:t>Fixed</w:t>
      </w:r>
      <w:r>
        <w:rPr>
          <w:b/>
          <w:spacing w:val="-1"/>
        </w:rPr>
        <w:t xml:space="preserve"> </w:t>
      </w:r>
      <w:r>
        <w:rPr>
          <w:b/>
        </w:rPr>
        <w:t>Component</w:t>
      </w:r>
      <w:r>
        <w:rPr>
          <w:b/>
          <w:spacing w:val="-1"/>
        </w:rPr>
        <w:t xml:space="preserve"> </w:t>
      </w:r>
      <w:r>
        <w:rPr>
          <w:b/>
        </w:rPr>
        <w:t>:</w:t>
      </w:r>
      <w:r>
        <w:rPr>
          <w:b/>
        </w:rPr>
        <w:tab/>
      </w:r>
      <w:r>
        <w:rPr>
          <w:b/>
          <w:spacing w:val="-3"/>
        </w:rPr>
        <w:t>F</w:t>
      </w:r>
      <w:r>
        <w:rPr>
          <w:b/>
          <w:spacing w:val="-3"/>
          <w:position w:val="-6"/>
          <w:sz w:val="12"/>
        </w:rPr>
        <w:t>s</w:t>
      </w:r>
      <w:r>
        <w:rPr>
          <w:b/>
          <w:spacing w:val="-3"/>
        </w:rPr>
        <w:tab/>
      </w:r>
      <w:r>
        <w:rPr>
          <w:b/>
        </w:rPr>
        <w:t>0.20</w:t>
      </w:r>
    </w:p>
    <w:p w14:paraId="1883FF7B" w14:textId="77777777" w:rsidR="001B56D3" w:rsidRDefault="001B56D3" w:rsidP="001B56D3">
      <w:pPr>
        <w:pStyle w:val="BodyText"/>
        <w:spacing w:before="252"/>
        <w:ind w:left="100"/>
      </w:pPr>
      <w:r>
        <w:t>-----------------------------------------------------------------------------------------------------------------------------</w:t>
      </w:r>
    </w:p>
    <w:p w14:paraId="1AECCA08" w14:textId="1C08EF6D" w:rsidR="001B56D3" w:rsidRDefault="001B56D3" w:rsidP="001B56D3">
      <w:pPr>
        <w:pStyle w:val="ListParagraph"/>
        <w:widowControl w:val="0"/>
        <w:numPr>
          <w:ilvl w:val="0"/>
          <w:numId w:val="3"/>
        </w:numPr>
        <w:tabs>
          <w:tab w:val="left" w:pos="821"/>
        </w:tabs>
        <w:autoSpaceDE w:val="0"/>
        <w:autoSpaceDN w:val="0"/>
        <w:ind w:left="821" w:right="-30" w:hanging="720"/>
        <w:contextualSpacing w:val="0"/>
      </w:pPr>
      <w:r>
        <w:t>The</w:t>
      </w:r>
      <w:r>
        <w:rPr>
          <w:spacing w:val="-8"/>
        </w:rPr>
        <w:t xml:space="preserve"> </w:t>
      </w:r>
      <w:r>
        <w:t>above</w:t>
      </w:r>
      <w:r>
        <w:rPr>
          <w:spacing w:val="-8"/>
        </w:rPr>
        <w:t xml:space="preserve"> </w:t>
      </w:r>
      <w:r>
        <w:t>information</w:t>
      </w:r>
      <w:r>
        <w:rPr>
          <w:spacing w:val="-8"/>
        </w:rPr>
        <w:t xml:space="preserve"> </w:t>
      </w:r>
      <w:r>
        <w:t>shall</w:t>
      </w:r>
      <w:r>
        <w:rPr>
          <w:spacing w:val="-8"/>
        </w:rPr>
        <w:t xml:space="preserve"> </w:t>
      </w:r>
      <w:r>
        <w:t>be</w:t>
      </w:r>
      <w:r>
        <w:rPr>
          <w:spacing w:val="-8"/>
        </w:rPr>
        <w:t xml:space="preserve"> </w:t>
      </w:r>
      <w:r>
        <w:t>filled</w:t>
      </w:r>
      <w:r>
        <w:rPr>
          <w:spacing w:val="-9"/>
        </w:rPr>
        <w:t xml:space="preserve"> </w:t>
      </w:r>
      <w:r>
        <w:t>in</w:t>
      </w:r>
      <w:r>
        <w:rPr>
          <w:spacing w:val="-8"/>
        </w:rPr>
        <w:t xml:space="preserve"> </w:t>
      </w:r>
      <w:r>
        <w:t>at</w:t>
      </w:r>
      <w:r>
        <w:rPr>
          <w:spacing w:val="-8"/>
        </w:rPr>
        <w:t xml:space="preserve"> </w:t>
      </w:r>
      <w:r>
        <w:t>the</w:t>
      </w:r>
      <w:r>
        <w:rPr>
          <w:spacing w:val="-8"/>
        </w:rPr>
        <w:t xml:space="preserve"> </w:t>
      </w:r>
      <w:r>
        <w:t>time</w:t>
      </w:r>
      <w:r>
        <w:rPr>
          <w:spacing w:val="-8"/>
        </w:rPr>
        <w:t xml:space="preserve"> </w:t>
      </w:r>
      <w:r>
        <w:t>of</w:t>
      </w:r>
      <w:r>
        <w:rPr>
          <w:spacing w:val="-8"/>
        </w:rPr>
        <w:t xml:space="preserve"> </w:t>
      </w:r>
      <w:r>
        <w:t>Contract</w:t>
      </w:r>
      <w:r>
        <w:rPr>
          <w:spacing w:val="-8"/>
        </w:rPr>
        <w:t xml:space="preserve"> </w:t>
      </w:r>
      <w:r>
        <w:t>Agreement</w:t>
      </w:r>
      <w:r>
        <w:rPr>
          <w:spacing w:val="-7"/>
        </w:rPr>
        <w:t xml:space="preserve"> </w:t>
      </w:r>
      <w:r>
        <w:t>signing</w:t>
      </w:r>
      <w:r>
        <w:rPr>
          <w:spacing w:val="-8"/>
        </w:rPr>
        <w:t xml:space="preserve"> </w:t>
      </w:r>
      <w:r>
        <w:t>based</w:t>
      </w:r>
      <w:r>
        <w:rPr>
          <w:spacing w:val="-8"/>
        </w:rPr>
        <w:t xml:space="preserve"> </w:t>
      </w:r>
      <w:r>
        <w:t xml:space="preserve">on price adjustment data offered by the bidder in </w:t>
      </w:r>
      <w:r w:rsidRPr="00CB4018">
        <w:rPr>
          <w:b/>
          <w:bCs/>
        </w:rPr>
        <w:t>Attachment-</w:t>
      </w:r>
      <w:r w:rsidR="00CB4018">
        <w:rPr>
          <w:b/>
          <w:bCs/>
        </w:rPr>
        <w:t>4P</w:t>
      </w:r>
      <w:r>
        <w:t xml:space="preserve"> to Bid Form of </w:t>
      </w:r>
      <w:r w:rsidR="00CB4018">
        <w:t>Price</w:t>
      </w:r>
      <w:r>
        <w:t xml:space="preserve"> Bids and/or as mutually discussed and agreed</w:t>
      </w:r>
      <w:r>
        <w:rPr>
          <w:spacing w:val="-13"/>
        </w:rPr>
        <w:t xml:space="preserve"> </w:t>
      </w:r>
      <w:r>
        <w:t>upon.</w:t>
      </w:r>
    </w:p>
    <w:p w14:paraId="7D7F6B38" w14:textId="77777777" w:rsidR="001B56D3" w:rsidRPr="00CB4018" w:rsidRDefault="001B56D3" w:rsidP="001B56D3">
      <w:pPr>
        <w:tabs>
          <w:tab w:val="left" w:pos="1440"/>
          <w:tab w:val="left" w:pos="2160"/>
          <w:tab w:val="left" w:pos="2880"/>
          <w:tab w:val="left" w:pos="3600"/>
          <w:tab w:val="left" w:pos="5760"/>
        </w:tabs>
        <w:autoSpaceDE w:val="0"/>
        <w:autoSpaceDN w:val="0"/>
        <w:adjustRightInd w:val="0"/>
        <w:ind w:left="1440" w:hanging="1440"/>
        <w:rPr>
          <w:rFonts w:eastAsia="Times New Roman" w:cs="Arial"/>
          <w:color w:val="000000" w:themeColor="text1"/>
          <w:lang w:bidi="ar-SA"/>
        </w:rPr>
      </w:pPr>
    </w:p>
    <w:sectPr w:rsidR="001B56D3" w:rsidRPr="00CB4018">
      <w:headerReference w:type="default" r:id="rId8"/>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E06CF" w14:textId="77777777" w:rsidR="00F30F42" w:rsidRDefault="00F30F42">
      <w:r>
        <w:separator/>
      </w:r>
    </w:p>
  </w:endnote>
  <w:endnote w:type="continuationSeparator" w:id="0">
    <w:p w14:paraId="436739E6" w14:textId="77777777" w:rsidR="00F30F42" w:rsidRDefault="00F3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36686" w14:textId="77777777" w:rsidR="00F30F42" w:rsidRDefault="00F30F42">
      <w:r>
        <w:separator/>
      </w:r>
    </w:p>
  </w:footnote>
  <w:footnote w:type="continuationSeparator" w:id="0">
    <w:p w14:paraId="1C3D27AB" w14:textId="77777777" w:rsidR="00F30F42" w:rsidRDefault="00F30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53DE3" w14:textId="77777777" w:rsidR="0077530D" w:rsidRDefault="00F13EEF">
    <w:pPr>
      <w:pStyle w:val="Header"/>
      <w:jc w:val="right"/>
      <w:rPr>
        <w:b/>
        <w:bCs/>
      </w:rPr>
    </w:pPr>
    <w:r>
      <w:rPr>
        <w:b/>
        <w:bCs/>
      </w:rPr>
      <w:t>APPENDIX-2</w:t>
    </w:r>
  </w:p>
  <w:p w14:paraId="3C73F732" w14:textId="77777777" w:rsidR="0077530D" w:rsidRDefault="00000000">
    <w:pPr>
      <w:pStyle w:val="Header"/>
      <w:jc w:val="right"/>
      <w:rPr>
        <w:b/>
        <w:bCs/>
      </w:rPr>
    </w:pPr>
    <w:sdt>
      <w:sdtPr>
        <w:rPr>
          <w:b/>
          <w:bCs/>
        </w:rPr>
        <w:id w:val="219254939"/>
        <w:docPartObj>
          <w:docPartGallery w:val="AutoText"/>
        </w:docPartObj>
      </w:sdtPr>
      <w:sdtContent>
        <w:r w:rsidR="00F13EEF">
          <w:rPr>
            <w:b/>
            <w:bCs/>
          </w:rPr>
          <w:t xml:space="preserve">Page </w:t>
        </w:r>
        <w:r w:rsidR="00F13EEF">
          <w:rPr>
            <w:b/>
            <w:bCs/>
            <w:sz w:val="24"/>
            <w:szCs w:val="24"/>
          </w:rPr>
          <w:fldChar w:fldCharType="begin"/>
        </w:r>
        <w:r w:rsidR="00F13EEF">
          <w:rPr>
            <w:b/>
            <w:bCs/>
          </w:rPr>
          <w:instrText xml:space="preserve"> PAGE </w:instrText>
        </w:r>
        <w:r w:rsidR="00F13EEF">
          <w:rPr>
            <w:b/>
            <w:bCs/>
            <w:sz w:val="24"/>
            <w:szCs w:val="24"/>
          </w:rPr>
          <w:fldChar w:fldCharType="separate"/>
        </w:r>
        <w:r w:rsidR="00627694">
          <w:rPr>
            <w:b/>
            <w:bCs/>
            <w:noProof/>
          </w:rPr>
          <w:t>5</w:t>
        </w:r>
        <w:r w:rsidR="00F13EEF">
          <w:rPr>
            <w:b/>
            <w:bCs/>
            <w:sz w:val="24"/>
            <w:szCs w:val="24"/>
          </w:rPr>
          <w:fldChar w:fldCharType="end"/>
        </w:r>
        <w:r w:rsidR="00F13EEF">
          <w:rPr>
            <w:b/>
            <w:bCs/>
          </w:rPr>
          <w:t xml:space="preserve"> of </w:t>
        </w:r>
        <w:r w:rsidR="00F13EEF">
          <w:rPr>
            <w:b/>
            <w:bCs/>
            <w:sz w:val="24"/>
            <w:szCs w:val="24"/>
          </w:rPr>
          <w:fldChar w:fldCharType="begin"/>
        </w:r>
        <w:r w:rsidR="00F13EEF">
          <w:rPr>
            <w:b/>
            <w:bCs/>
          </w:rPr>
          <w:instrText xml:space="preserve"> NUMPAGES  </w:instrText>
        </w:r>
        <w:r w:rsidR="00F13EEF">
          <w:rPr>
            <w:b/>
            <w:bCs/>
            <w:sz w:val="24"/>
            <w:szCs w:val="24"/>
          </w:rPr>
          <w:fldChar w:fldCharType="separate"/>
        </w:r>
        <w:r w:rsidR="00627694">
          <w:rPr>
            <w:b/>
            <w:bCs/>
            <w:noProof/>
          </w:rPr>
          <w:t>7</w:t>
        </w:r>
        <w:r w:rsidR="00F13EEF">
          <w:rPr>
            <w:b/>
            <w:bCs/>
            <w:sz w:val="24"/>
            <w:szCs w:val="24"/>
          </w:rPr>
          <w:fldChar w:fldCharType="end"/>
        </w:r>
      </w:sdtContent>
    </w:sdt>
  </w:p>
  <w:p w14:paraId="47DF08D0" w14:textId="77777777" w:rsidR="0077530D" w:rsidRDefault="0077530D">
    <w:pPr>
      <w:pStyle w:val="Header"/>
    </w:pPr>
  </w:p>
  <w:p w14:paraId="04A1483B" w14:textId="77777777" w:rsidR="00B32C66" w:rsidRDefault="00B32C66"/>
  <w:p w14:paraId="342F0C9A" w14:textId="77777777" w:rsidR="00B32C66" w:rsidRDefault="00B32C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E26DA"/>
    <w:multiLevelType w:val="hybridMultilevel"/>
    <w:tmpl w:val="532E9998"/>
    <w:lvl w:ilvl="0" w:tplc="FF9CB61E">
      <w:start w:val="1"/>
      <w:numFmt w:val="upperLetter"/>
      <w:lvlText w:val="%1."/>
      <w:lvlJc w:val="left"/>
      <w:pPr>
        <w:ind w:left="1540" w:hanging="1440"/>
      </w:pPr>
      <w:rPr>
        <w:rFonts w:hint="default"/>
        <w:b/>
        <w:bCs/>
        <w:spacing w:val="-1"/>
        <w:w w:val="99"/>
      </w:rPr>
    </w:lvl>
    <w:lvl w:ilvl="1" w:tplc="324AC5DA">
      <w:start w:val="1"/>
      <w:numFmt w:val="decimal"/>
      <w:lvlText w:val="%2."/>
      <w:lvlJc w:val="left"/>
      <w:pPr>
        <w:ind w:left="1437" w:hanging="600"/>
      </w:pPr>
      <w:rPr>
        <w:rFonts w:ascii="Arial" w:eastAsia="Arial" w:hAnsi="Arial" w:cs="Arial" w:hint="default"/>
        <w:w w:val="99"/>
        <w:sz w:val="22"/>
        <w:szCs w:val="22"/>
      </w:rPr>
    </w:lvl>
    <w:lvl w:ilvl="2" w:tplc="B554CB8A">
      <w:start w:val="1"/>
      <w:numFmt w:val="lowerRoman"/>
      <w:lvlText w:val="(%3)"/>
      <w:lvlJc w:val="left"/>
      <w:pPr>
        <w:ind w:left="1510" w:hanging="257"/>
      </w:pPr>
      <w:rPr>
        <w:rFonts w:ascii="Arial" w:eastAsia="Arial" w:hAnsi="Arial" w:cs="Arial" w:hint="default"/>
        <w:w w:val="99"/>
        <w:sz w:val="22"/>
        <w:szCs w:val="22"/>
      </w:rPr>
    </w:lvl>
    <w:lvl w:ilvl="3" w:tplc="EA94BDA0">
      <w:numFmt w:val="bullet"/>
      <w:lvlText w:val="•"/>
      <w:lvlJc w:val="left"/>
      <w:pPr>
        <w:ind w:left="2558" w:hanging="257"/>
      </w:pPr>
      <w:rPr>
        <w:rFonts w:hint="default"/>
      </w:rPr>
    </w:lvl>
    <w:lvl w:ilvl="4" w:tplc="40C05330">
      <w:numFmt w:val="bullet"/>
      <w:lvlText w:val="•"/>
      <w:lvlJc w:val="left"/>
      <w:pPr>
        <w:ind w:left="3576" w:hanging="257"/>
      </w:pPr>
      <w:rPr>
        <w:rFonts w:hint="default"/>
      </w:rPr>
    </w:lvl>
    <w:lvl w:ilvl="5" w:tplc="D56ACDA4">
      <w:numFmt w:val="bullet"/>
      <w:lvlText w:val="•"/>
      <w:lvlJc w:val="left"/>
      <w:pPr>
        <w:ind w:left="4594" w:hanging="257"/>
      </w:pPr>
      <w:rPr>
        <w:rFonts w:hint="default"/>
      </w:rPr>
    </w:lvl>
    <w:lvl w:ilvl="6" w:tplc="A2089292">
      <w:numFmt w:val="bullet"/>
      <w:lvlText w:val="•"/>
      <w:lvlJc w:val="left"/>
      <w:pPr>
        <w:ind w:left="5613" w:hanging="257"/>
      </w:pPr>
      <w:rPr>
        <w:rFonts w:hint="default"/>
      </w:rPr>
    </w:lvl>
    <w:lvl w:ilvl="7" w:tplc="980EFC48">
      <w:numFmt w:val="bullet"/>
      <w:lvlText w:val="•"/>
      <w:lvlJc w:val="left"/>
      <w:pPr>
        <w:ind w:left="6631" w:hanging="257"/>
      </w:pPr>
      <w:rPr>
        <w:rFonts w:hint="default"/>
      </w:rPr>
    </w:lvl>
    <w:lvl w:ilvl="8" w:tplc="1A7C8F46">
      <w:numFmt w:val="bullet"/>
      <w:lvlText w:val="•"/>
      <w:lvlJc w:val="left"/>
      <w:pPr>
        <w:ind w:left="7649" w:hanging="257"/>
      </w:pPr>
      <w:rPr>
        <w:rFonts w:hint="default"/>
      </w:rPr>
    </w:lvl>
  </w:abstractNum>
  <w:abstractNum w:abstractNumId="1" w15:restartNumberingAfterBreak="0">
    <w:nsid w:val="15464CA9"/>
    <w:multiLevelType w:val="hybridMultilevel"/>
    <w:tmpl w:val="4E5460A8"/>
    <w:lvl w:ilvl="0" w:tplc="8BFCAFE4">
      <w:start w:val="1"/>
      <w:numFmt w:val="bullet"/>
      <w:lvlText w:val="-"/>
      <w:lvlJc w:val="left"/>
      <w:pPr>
        <w:ind w:left="1880" w:hanging="720"/>
      </w:pPr>
      <w:rPr>
        <w:rFonts w:ascii="Arial" w:eastAsia="Arial" w:hAnsi="Arial" w:hint="default"/>
        <w:w w:val="100"/>
        <w:sz w:val="24"/>
        <w:szCs w:val="24"/>
      </w:rPr>
    </w:lvl>
    <w:lvl w:ilvl="1" w:tplc="64384A6C">
      <w:start w:val="1"/>
      <w:numFmt w:val="bullet"/>
      <w:lvlText w:val="•"/>
      <w:lvlJc w:val="left"/>
      <w:pPr>
        <w:ind w:left="2612" w:hanging="720"/>
      </w:pPr>
      <w:rPr>
        <w:rFonts w:hint="default"/>
      </w:rPr>
    </w:lvl>
    <w:lvl w:ilvl="2" w:tplc="72884480">
      <w:start w:val="1"/>
      <w:numFmt w:val="bullet"/>
      <w:lvlText w:val="•"/>
      <w:lvlJc w:val="left"/>
      <w:pPr>
        <w:ind w:left="3344" w:hanging="720"/>
      </w:pPr>
      <w:rPr>
        <w:rFonts w:hint="default"/>
      </w:rPr>
    </w:lvl>
    <w:lvl w:ilvl="3" w:tplc="44EC613A">
      <w:start w:val="1"/>
      <w:numFmt w:val="bullet"/>
      <w:lvlText w:val="•"/>
      <w:lvlJc w:val="left"/>
      <w:pPr>
        <w:ind w:left="4076" w:hanging="720"/>
      </w:pPr>
      <w:rPr>
        <w:rFonts w:hint="default"/>
      </w:rPr>
    </w:lvl>
    <w:lvl w:ilvl="4" w:tplc="5B6CAEA6">
      <w:start w:val="1"/>
      <w:numFmt w:val="bullet"/>
      <w:lvlText w:val="•"/>
      <w:lvlJc w:val="left"/>
      <w:pPr>
        <w:ind w:left="4808" w:hanging="720"/>
      </w:pPr>
      <w:rPr>
        <w:rFonts w:hint="default"/>
      </w:rPr>
    </w:lvl>
    <w:lvl w:ilvl="5" w:tplc="9DE29618">
      <w:start w:val="1"/>
      <w:numFmt w:val="bullet"/>
      <w:lvlText w:val="•"/>
      <w:lvlJc w:val="left"/>
      <w:pPr>
        <w:ind w:left="5540" w:hanging="720"/>
      </w:pPr>
      <w:rPr>
        <w:rFonts w:hint="default"/>
      </w:rPr>
    </w:lvl>
    <w:lvl w:ilvl="6" w:tplc="ABCE7146">
      <w:start w:val="1"/>
      <w:numFmt w:val="bullet"/>
      <w:lvlText w:val="•"/>
      <w:lvlJc w:val="left"/>
      <w:pPr>
        <w:ind w:left="6272" w:hanging="720"/>
      </w:pPr>
      <w:rPr>
        <w:rFonts w:hint="default"/>
      </w:rPr>
    </w:lvl>
    <w:lvl w:ilvl="7" w:tplc="138AD178">
      <w:start w:val="1"/>
      <w:numFmt w:val="bullet"/>
      <w:lvlText w:val="•"/>
      <w:lvlJc w:val="left"/>
      <w:pPr>
        <w:ind w:left="7004" w:hanging="720"/>
      </w:pPr>
      <w:rPr>
        <w:rFonts w:hint="default"/>
      </w:rPr>
    </w:lvl>
    <w:lvl w:ilvl="8" w:tplc="6D1EB7D0">
      <w:start w:val="1"/>
      <w:numFmt w:val="bullet"/>
      <w:lvlText w:val="•"/>
      <w:lvlJc w:val="left"/>
      <w:pPr>
        <w:ind w:left="7736" w:hanging="720"/>
      </w:pPr>
      <w:rPr>
        <w:rFonts w:hint="default"/>
      </w:rPr>
    </w:lvl>
  </w:abstractNum>
  <w:abstractNum w:abstractNumId="2" w15:restartNumberingAfterBreak="0">
    <w:nsid w:val="3CFE0C93"/>
    <w:multiLevelType w:val="hybridMultilevel"/>
    <w:tmpl w:val="1DE8C320"/>
    <w:lvl w:ilvl="0" w:tplc="2B2C927A">
      <w:numFmt w:val="bullet"/>
      <w:lvlText w:val="*"/>
      <w:lvlJc w:val="left"/>
      <w:pPr>
        <w:ind w:left="1558" w:hanging="1440"/>
      </w:pPr>
      <w:rPr>
        <w:rFonts w:ascii="Arial" w:eastAsia="Arial" w:hAnsi="Arial" w:cs="Arial" w:hint="default"/>
        <w:w w:val="99"/>
        <w:sz w:val="22"/>
        <w:szCs w:val="22"/>
      </w:rPr>
    </w:lvl>
    <w:lvl w:ilvl="1" w:tplc="B5EC9618">
      <w:numFmt w:val="bullet"/>
      <w:lvlText w:val="•"/>
      <w:lvlJc w:val="left"/>
      <w:pPr>
        <w:ind w:left="2362" w:hanging="1440"/>
      </w:pPr>
      <w:rPr>
        <w:rFonts w:hint="default"/>
      </w:rPr>
    </w:lvl>
    <w:lvl w:ilvl="2" w:tplc="958CBA82">
      <w:numFmt w:val="bullet"/>
      <w:lvlText w:val="•"/>
      <w:lvlJc w:val="left"/>
      <w:pPr>
        <w:ind w:left="3164" w:hanging="1440"/>
      </w:pPr>
      <w:rPr>
        <w:rFonts w:hint="default"/>
      </w:rPr>
    </w:lvl>
    <w:lvl w:ilvl="3" w:tplc="C7500460">
      <w:numFmt w:val="bullet"/>
      <w:lvlText w:val="•"/>
      <w:lvlJc w:val="left"/>
      <w:pPr>
        <w:ind w:left="3966" w:hanging="1440"/>
      </w:pPr>
      <w:rPr>
        <w:rFonts w:hint="default"/>
      </w:rPr>
    </w:lvl>
    <w:lvl w:ilvl="4" w:tplc="16DC5D46">
      <w:numFmt w:val="bullet"/>
      <w:lvlText w:val="•"/>
      <w:lvlJc w:val="left"/>
      <w:pPr>
        <w:ind w:left="4768" w:hanging="1440"/>
      </w:pPr>
      <w:rPr>
        <w:rFonts w:hint="default"/>
      </w:rPr>
    </w:lvl>
    <w:lvl w:ilvl="5" w:tplc="98FA45D6">
      <w:numFmt w:val="bullet"/>
      <w:lvlText w:val="•"/>
      <w:lvlJc w:val="left"/>
      <w:pPr>
        <w:ind w:left="5570" w:hanging="1440"/>
      </w:pPr>
      <w:rPr>
        <w:rFonts w:hint="default"/>
      </w:rPr>
    </w:lvl>
    <w:lvl w:ilvl="6" w:tplc="73A6150C">
      <w:numFmt w:val="bullet"/>
      <w:lvlText w:val="•"/>
      <w:lvlJc w:val="left"/>
      <w:pPr>
        <w:ind w:left="6372" w:hanging="1440"/>
      </w:pPr>
      <w:rPr>
        <w:rFonts w:hint="default"/>
      </w:rPr>
    </w:lvl>
    <w:lvl w:ilvl="7" w:tplc="D13204A4">
      <w:numFmt w:val="bullet"/>
      <w:lvlText w:val="•"/>
      <w:lvlJc w:val="left"/>
      <w:pPr>
        <w:ind w:left="7174" w:hanging="1440"/>
      </w:pPr>
      <w:rPr>
        <w:rFonts w:hint="default"/>
      </w:rPr>
    </w:lvl>
    <w:lvl w:ilvl="8" w:tplc="52D63666">
      <w:numFmt w:val="bullet"/>
      <w:lvlText w:val="•"/>
      <w:lvlJc w:val="left"/>
      <w:pPr>
        <w:ind w:left="7976" w:hanging="1440"/>
      </w:pPr>
      <w:rPr>
        <w:rFonts w:hint="default"/>
      </w:rPr>
    </w:lvl>
  </w:abstractNum>
  <w:abstractNum w:abstractNumId="3" w15:restartNumberingAfterBreak="0">
    <w:nsid w:val="7A6F475A"/>
    <w:multiLevelType w:val="hybridMultilevel"/>
    <w:tmpl w:val="36B8B93A"/>
    <w:lvl w:ilvl="0" w:tplc="8640A512">
      <w:start w:val="1"/>
      <w:numFmt w:val="lowerLetter"/>
      <w:lvlText w:val="%1)"/>
      <w:lvlJc w:val="left"/>
      <w:pPr>
        <w:ind w:left="821" w:hanging="721"/>
      </w:pPr>
      <w:rPr>
        <w:rFonts w:ascii="Arial" w:eastAsia="Arial" w:hAnsi="Arial" w:cs="Arial" w:hint="default"/>
        <w:w w:val="99"/>
        <w:sz w:val="22"/>
        <w:szCs w:val="22"/>
      </w:rPr>
    </w:lvl>
    <w:lvl w:ilvl="1" w:tplc="3860374E">
      <w:start w:val="1"/>
      <w:numFmt w:val="lowerRoman"/>
      <w:lvlText w:val="(%2)"/>
      <w:lvlJc w:val="left"/>
      <w:pPr>
        <w:ind w:left="5170" w:hanging="2323"/>
      </w:pPr>
      <w:rPr>
        <w:rFonts w:ascii="Arial" w:eastAsia="Arial" w:hAnsi="Arial" w:cs="Arial" w:hint="default"/>
        <w:b/>
        <w:bCs/>
        <w:w w:val="99"/>
        <w:sz w:val="22"/>
        <w:szCs w:val="22"/>
      </w:rPr>
    </w:lvl>
    <w:lvl w:ilvl="2" w:tplc="06C4DF2A">
      <w:numFmt w:val="bullet"/>
      <w:lvlText w:val="•"/>
      <w:lvlJc w:val="left"/>
      <w:pPr>
        <w:ind w:left="5680" w:hanging="2323"/>
      </w:pPr>
      <w:rPr>
        <w:rFonts w:hint="default"/>
      </w:rPr>
    </w:lvl>
    <w:lvl w:ilvl="3" w:tplc="0EDEAB6C">
      <w:numFmt w:val="bullet"/>
      <w:lvlText w:val="•"/>
      <w:lvlJc w:val="left"/>
      <w:pPr>
        <w:ind w:left="6181" w:hanging="2323"/>
      </w:pPr>
      <w:rPr>
        <w:rFonts w:hint="default"/>
      </w:rPr>
    </w:lvl>
    <w:lvl w:ilvl="4" w:tplc="E1AE76B2">
      <w:numFmt w:val="bullet"/>
      <w:lvlText w:val="•"/>
      <w:lvlJc w:val="left"/>
      <w:pPr>
        <w:ind w:left="6682" w:hanging="2323"/>
      </w:pPr>
      <w:rPr>
        <w:rFonts w:hint="default"/>
      </w:rPr>
    </w:lvl>
    <w:lvl w:ilvl="5" w:tplc="0ED690CC">
      <w:numFmt w:val="bullet"/>
      <w:lvlText w:val="•"/>
      <w:lvlJc w:val="left"/>
      <w:pPr>
        <w:ind w:left="7182" w:hanging="2323"/>
      </w:pPr>
      <w:rPr>
        <w:rFonts w:hint="default"/>
      </w:rPr>
    </w:lvl>
    <w:lvl w:ilvl="6" w:tplc="7F6CBFEA">
      <w:numFmt w:val="bullet"/>
      <w:lvlText w:val="•"/>
      <w:lvlJc w:val="left"/>
      <w:pPr>
        <w:ind w:left="7683" w:hanging="2323"/>
      </w:pPr>
      <w:rPr>
        <w:rFonts w:hint="default"/>
      </w:rPr>
    </w:lvl>
    <w:lvl w:ilvl="7" w:tplc="2F7891F4">
      <w:numFmt w:val="bullet"/>
      <w:lvlText w:val="•"/>
      <w:lvlJc w:val="left"/>
      <w:pPr>
        <w:ind w:left="8184" w:hanging="2323"/>
      </w:pPr>
      <w:rPr>
        <w:rFonts w:hint="default"/>
      </w:rPr>
    </w:lvl>
    <w:lvl w:ilvl="8" w:tplc="DDF82DF4">
      <w:numFmt w:val="bullet"/>
      <w:lvlText w:val="•"/>
      <w:lvlJc w:val="left"/>
      <w:pPr>
        <w:ind w:left="8684" w:hanging="2323"/>
      </w:pPr>
      <w:rPr>
        <w:rFonts w:hint="default"/>
      </w:rPr>
    </w:lvl>
  </w:abstractNum>
  <w:num w:numId="1" w16cid:durableId="1904439095">
    <w:abstractNumId w:val="1"/>
  </w:num>
  <w:num w:numId="2" w16cid:durableId="1937398273">
    <w:abstractNumId w:val="0"/>
  </w:num>
  <w:num w:numId="3" w16cid:durableId="770393384">
    <w:abstractNumId w:val="2"/>
  </w:num>
  <w:num w:numId="4" w16cid:durableId="18845168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0F7A"/>
    <w:rsid w:val="00007C2E"/>
    <w:rsid w:val="000107A7"/>
    <w:rsid w:val="00011AE0"/>
    <w:rsid w:val="00062350"/>
    <w:rsid w:val="00075389"/>
    <w:rsid w:val="0008119F"/>
    <w:rsid w:val="00081C4A"/>
    <w:rsid w:val="000B1196"/>
    <w:rsid w:val="000B2BD8"/>
    <w:rsid w:val="000E7080"/>
    <w:rsid w:val="00102D4D"/>
    <w:rsid w:val="0010635E"/>
    <w:rsid w:val="00116515"/>
    <w:rsid w:val="0013630B"/>
    <w:rsid w:val="00137240"/>
    <w:rsid w:val="0013798A"/>
    <w:rsid w:val="00166891"/>
    <w:rsid w:val="00173F1F"/>
    <w:rsid w:val="00181BFC"/>
    <w:rsid w:val="00192F27"/>
    <w:rsid w:val="001A467B"/>
    <w:rsid w:val="001B0BB0"/>
    <w:rsid w:val="001B56D3"/>
    <w:rsid w:val="001C19C9"/>
    <w:rsid w:val="001D7B72"/>
    <w:rsid w:val="00204529"/>
    <w:rsid w:val="002269E6"/>
    <w:rsid w:val="00243218"/>
    <w:rsid w:val="002541AB"/>
    <w:rsid w:val="002659F2"/>
    <w:rsid w:val="00276288"/>
    <w:rsid w:val="00282426"/>
    <w:rsid w:val="002B1B52"/>
    <w:rsid w:val="002E0A1B"/>
    <w:rsid w:val="00303267"/>
    <w:rsid w:val="00305A47"/>
    <w:rsid w:val="00314468"/>
    <w:rsid w:val="00325EE3"/>
    <w:rsid w:val="00327AA3"/>
    <w:rsid w:val="0033339C"/>
    <w:rsid w:val="00341B5C"/>
    <w:rsid w:val="00350E7D"/>
    <w:rsid w:val="00356A12"/>
    <w:rsid w:val="0039616C"/>
    <w:rsid w:val="003A24F0"/>
    <w:rsid w:val="003E2419"/>
    <w:rsid w:val="003E7CE2"/>
    <w:rsid w:val="0041103C"/>
    <w:rsid w:val="00437C25"/>
    <w:rsid w:val="004422F3"/>
    <w:rsid w:val="0044519D"/>
    <w:rsid w:val="00465548"/>
    <w:rsid w:val="004748BE"/>
    <w:rsid w:val="004A1AA3"/>
    <w:rsid w:val="004A2C40"/>
    <w:rsid w:val="004B3841"/>
    <w:rsid w:val="004C7DEB"/>
    <w:rsid w:val="005030B8"/>
    <w:rsid w:val="00506A18"/>
    <w:rsid w:val="005312D5"/>
    <w:rsid w:val="005329FD"/>
    <w:rsid w:val="00562A59"/>
    <w:rsid w:val="00567092"/>
    <w:rsid w:val="00576493"/>
    <w:rsid w:val="005B0957"/>
    <w:rsid w:val="005C4CFE"/>
    <w:rsid w:val="005F2EB7"/>
    <w:rsid w:val="00603F8E"/>
    <w:rsid w:val="00627694"/>
    <w:rsid w:val="006379F7"/>
    <w:rsid w:val="00645EE0"/>
    <w:rsid w:val="00652ACF"/>
    <w:rsid w:val="00653DB4"/>
    <w:rsid w:val="00670113"/>
    <w:rsid w:val="006B4A2E"/>
    <w:rsid w:val="006B5FD9"/>
    <w:rsid w:val="006C112E"/>
    <w:rsid w:val="006C21BD"/>
    <w:rsid w:val="006C359B"/>
    <w:rsid w:val="006C70E5"/>
    <w:rsid w:val="006C72ED"/>
    <w:rsid w:val="006C75BE"/>
    <w:rsid w:val="007133D9"/>
    <w:rsid w:val="00726066"/>
    <w:rsid w:val="007351E4"/>
    <w:rsid w:val="00735A71"/>
    <w:rsid w:val="007452A5"/>
    <w:rsid w:val="007466C2"/>
    <w:rsid w:val="00750EC2"/>
    <w:rsid w:val="00753D4E"/>
    <w:rsid w:val="0077530D"/>
    <w:rsid w:val="00777F61"/>
    <w:rsid w:val="0078460E"/>
    <w:rsid w:val="00787A8B"/>
    <w:rsid w:val="007B1F51"/>
    <w:rsid w:val="007D1175"/>
    <w:rsid w:val="007E4393"/>
    <w:rsid w:val="007F2E38"/>
    <w:rsid w:val="008068AD"/>
    <w:rsid w:val="00807A7E"/>
    <w:rsid w:val="00821206"/>
    <w:rsid w:val="00844EDB"/>
    <w:rsid w:val="00846FCB"/>
    <w:rsid w:val="00896BCF"/>
    <w:rsid w:val="008A7120"/>
    <w:rsid w:val="008C1118"/>
    <w:rsid w:val="008C4994"/>
    <w:rsid w:val="008F4636"/>
    <w:rsid w:val="00900203"/>
    <w:rsid w:val="00902550"/>
    <w:rsid w:val="00910584"/>
    <w:rsid w:val="009A34AD"/>
    <w:rsid w:val="009A6F57"/>
    <w:rsid w:val="009C1B2B"/>
    <w:rsid w:val="009D138C"/>
    <w:rsid w:val="009D14E6"/>
    <w:rsid w:val="00A016D8"/>
    <w:rsid w:val="00A462CE"/>
    <w:rsid w:val="00A515EE"/>
    <w:rsid w:val="00A60ED9"/>
    <w:rsid w:val="00A66004"/>
    <w:rsid w:val="00A670F1"/>
    <w:rsid w:val="00A67E22"/>
    <w:rsid w:val="00A73ECB"/>
    <w:rsid w:val="00A77D73"/>
    <w:rsid w:val="00A829AB"/>
    <w:rsid w:val="00AB0CF9"/>
    <w:rsid w:val="00AC105C"/>
    <w:rsid w:val="00AC38CB"/>
    <w:rsid w:val="00AD1ED4"/>
    <w:rsid w:val="00AD2180"/>
    <w:rsid w:val="00AD532E"/>
    <w:rsid w:val="00AE6D9A"/>
    <w:rsid w:val="00B0407C"/>
    <w:rsid w:val="00B12BC9"/>
    <w:rsid w:val="00B20DDE"/>
    <w:rsid w:val="00B32C66"/>
    <w:rsid w:val="00B44D4E"/>
    <w:rsid w:val="00B527DC"/>
    <w:rsid w:val="00B6145C"/>
    <w:rsid w:val="00B733AC"/>
    <w:rsid w:val="00B84810"/>
    <w:rsid w:val="00BA7A86"/>
    <w:rsid w:val="00BD3A3E"/>
    <w:rsid w:val="00BE6831"/>
    <w:rsid w:val="00C06C4C"/>
    <w:rsid w:val="00C25621"/>
    <w:rsid w:val="00C43061"/>
    <w:rsid w:val="00C669EC"/>
    <w:rsid w:val="00C74026"/>
    <w:rsid w:val="00C87133"/>
    <w:rsid w:val="00C91E6E"/>
    <w:rsid w:val="00CB4018"/>
    <w:rsid w:val="00CC17A1"/>
    <w:rsid w:val="00CD5E1B"/>
    <w:rsid w:val="00CE01AC"/>
    <w:rsid w:val="00D34892"/>
    <w:rsid w:val="00D462B3"/>
    <w:rsid w:val="00D53D9F"/>
    <w:rsid w:val="00D637E4"/>
    <w:rsid w:val="00D841CC"/>
    <w:rsid w:val="00DA1EBA"/>
    <w:rsid w:val="00DB1E65"/>
    <w:rsid w:val="00DB543F"/>
    <w:rsid w:val="00DC67F1"/>
    <w:rsid w:val="00E11E28"/>
    <w:rsid w:val="00E22231"/>
    <w:rsid w:val="00E36E24"/>
    <w:rsid w:val="00E429C3"/>
    <w:rsid w:val="00E50C80"/>
    <w:rsid w:val="00E51612"/>
    <w:rsid w:val="00E55B37"/>
    <w:rsid w:val="00E81DF1"/>
    <w:rsid w:val="00E8277B"/>
    <w:rsid w:val="00EA205D"/>
    <w:rsid w:val="00EB4C03"/>
    <w:rsid w:val="00EC2725"/>
    <w:rsid w:val="00ED2B43"/>
    <w:rsid w:val="00EE0754"/>
    <w:rsid w:val="00EE5EC5"/>
    <w:rsid w:val="00F13EEF"/>
    <w:rsid w:val="00F2711C"/>
    <w:rsid w:val="00F30F42"/>
    <w:rsid w:val="00F45C06"/>
    <w:rsid w:val="00F45D81"/>
    <w:rsid w:val="00F47993"/>
    <w:rsid w:val="00F556E1"/>
    <w:rsid w:val="00F60551"/>
    <w:rsid w:val="00F65FFF"/>
    <w:rsid w:val="00F8152E"/>
    <w:rsid w:val="00F853D0"/>
    <w:rsid w:val="00F93641"/>
    <w:rsid w:val="00FA604E"/>
    <w:rsid w:val="00FB0F7A"/>
    <w:rsid w:val="00FB159E"/>
    <w:rsid w:val="00FE3F61"/>
    <w:rsid w:val="73D36821"/>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5CF56"/>
  <w15:docId w15:val="{44CDC453-3964-4257-9846-3201CDD4D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Arial" w:eastAsia="Calibri" w:hAnsi="Arial" w:cs="Mangal"/>
      <w:sz w:val="22"/>
      <w:szCs w:val="22"/>
      <w:lang w:val="en-US" w:eastAsia="en-US" w:bidi="hi-IN"/>
    </w:rPr>
  </w:style>
  <w:style w:type="paragraph" w:styleId="Heading1">
    <w:name w:val="heading 1"/>
    <w:basedOn w:val="Normal"/>
    <w:link w:val="Heading1Char"/>
    <w:uiPriority w:val="9"/>
    <w:qFormat/>
    <w:rsid w:val="00327AA3"/>
    <w:pPr>
      <w:widowControl w:val="0"/>
      <w:ind w:left="820"/>
      <w:jc w:val="left"/>
      <w:outlineLvl w:val="0"/>
    </w:pPr>
    <w:rPr>
      <w:rFonts w:eastAsia="Arial" w:cstheme="minorBidi"/>
      <w:b/>
      <w:bCs/>
      <w:sz w:val="24"/>
      <w:szCs w:val="24"/>
      <w:lang w:bidi="ar-SA"/>
    </w:rPr>
  </w:style>
  <w:style w:type="paragraph" w:styleId="Heading7">
    <w:name w:val="heading 7"/>
    <w:basedOn w:val="Normal"/>
    <w:next w:val="Normal"/>
    <w:link w:val="Heading7Char"/>
    <w:uiPriority w:val="9"/>
    <w:semiHidden/>
    <w:unhideWhenUsed/>
    <w:qFormat/>
    <w:rsid w:val="001B56D3"/>
    <w:pPr>
      <w:keepNext/>
      <w:keepLines/>
      <w:spacing w:before="40"/>
      <w:outlineLvl w:val="6"/>
    </w:pPr>
    <w:rPr>
      <w:rFonts w:asciiTheme="majorHAnsi" w:eastAsiaTheme="majorEastAsia" w:hAnsiTheme="majorHAnsi" w:cstheme="majorBidi"/>
      <w:i/>
      <w:iCs/>
      <w:color w:val="1F4D78" w:themeColor="accent1" w:themeShade="7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sz w:val="18"/>
      <w:szCs w:val="16"/>
    </w:rPr>
  </w:style>
  <w:style w:type="paragraph" w:styleId="BodyText">
    <w:name w:val="Body Text"/>
    <w:basedOn w:val="Normal"/>
    <w:link w:val="BodyTextChar"/>
    <w:uiPriority w:val="99"/>
    <w:pPr>
      <w:widowControl w:val="0"/>
      <w:autoSpaceDE w:val="0"/>
      <w:autoSpaceDN w:val="0"/>
      <w:jc w:val="left"/>
    </w:pPr>
    <w:rPr>
      <w:rFonts w:cs="Arial"/>
      <w:lang w:bidi="ar-SA"/>
    </w:rPr>
  </w:style>
  <w:style w:type="paragraph" w:styleId="Footer">
    <w:name w:val="footer"/>
    <w:basedOn w:val="Normal"/>
    <w:link w:val="FooterChar"/>
    <w:uiPriority w:val="99"/>
    <w:unhideWhenUsed/>
    <w:pPr>
      <w:tabs>
        <w:tab w:val="center" w:pos="4513"/>
        <w:tab w:val="right" w:pos="9026"/>
      </w:tabs>
      <w:jc w:val="left"/>
    </w:pPr>
    <w:rPr>
      <w:rFonts w:asciiTheme="minorHAnsi" w:eastAsiaTheme="minorHAnsi" w:hAnsiTheme="minorHAnsi" w:cstheme="minorBidi"/>
      <w:szCs w:val="20"/>
      <w:lang w:val="en-IN"/>
    </w:rPr>
  </w:style>
  <w:style w:type="paragraph" w:styleId="Header">
    <w:name w:val="header"/>
    <w:basedOn w:val="Normal"/>
    <w:link w:val="HeaderChar"/>
    <w:uiPriority w:val="99"/>
    <w:unhideWhenUsed/>
    <w:pPr>
      <w:tabs>
        <w:tab w:val="center" w:pos="4513"/>
        <w:tab w:val="right" w:pos="9026"/>
      </w:tabs>
      <w:jc w:val="left"/>
    </w:pPr>
    <w:rPr>
      <w:rFonts w:asciiTheme="minorHAnsi" w:eastAsiaTheme="minorHAnsi" w:hAnsiTheme="minorHAnsi" w:cstheme="minorBidi"/>
      <w:szCs w:val="20"/>
      <w:lang w:val="en-IN"/>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ListParagraph">
    <w:name w:val="List Paragraph"/>
    <w:basedOn w:val="Normal"/>
    <w:uiPriority w:val="99"/>
    <w:qFormat/>
    <w:pPr>
      <w:ind w:left="720"/>
      <w:contextualSpacing/>
    </w:pPr>
    <w:rPr>
      <w:szCs w:val="20"/>
    </w:rPr>
  </w:style>
  <w:style w:type="character" w:customStyle="1" w:styleId="BodyTextChar">
    <w:name w:val="Body Text Char"/>
    <w:basedOn w:val="DefaultParagraphFont"/>
    <w:link w:val="BodyText"/>
    <w:uiPriority w:val="99"/>
    <w:rPr>
      <w:rFonts w:ascii="Arial" w:eastAsia="Calibri" w:hAnsi="Arial" w:cs="Arial"/>
      <w:szCs w:val="22"/>
      <w:lang w:val="en-US" w:bidi="ar-SA"/>
    </w:rPr>
  </w:style>
  <w:style w:type="character" w:customStyle="1" w:styleId="BalloonTextChar">
    <w:name w:val="Balloon Text Char"/>
    <w:basedOn w:val="DefaultParagraphFont"/>
    <w:link w:val="BalloonText"/>
    <w:uiPriority w:val="99"/>
    <w:semiHidden/>
    <w:rPr>
      <w:rFonts w:ascii="Segoe UI" w:eastAsia="Calibri" w:hAnsi="Segoe UI" w:cs="Mangal"/>
      <w:sz w:val="18"/>
      <w:szCs w:val="16"/>
      <w:lang w:val="en-US"/>
    </w:rPr>
  </w:style>
  <w:style w:type="paragraph" w:customStyle="1" w:styleId="Default">
    <w:name w:val="Default"/>
    <w:rsid w:val="0044519D"/>
    <w:pPr>
      <w:autoSpaceDE w:val="0"/>
      <w:autoSpaceDN w:val="0"/>
      <w:adjustRightInd w:val="0"/>
      <w:spacing w:after="0" w:line="240" w:lineRule="auto"/>
    </w:pPr>
    <w:rPr>
      <w:rFonts w:ascii="Arial" w:hAnsi="Arial" w:cs="Arial"/>
      <w:color w:val="000000"/>
      <w:sz w:val="24"/>
      <w:szCs w:val="24"/>
      <w:lang w:bidi="hi-IN"/>
    </w:rPr>
  </w:style>
  <w:style w:type="character" w:customStyle="1" w:styleId="Heading1Char">
    <w:name w:val="Heading 1 Char"/>
    <w:basedOn w:val="DefaultParagraphFont"/>
    <w:link w:val="Heading1"/>
    <w:uiPriority w:val="9"/>
    <w:rsid w:val="00327AA3"/>
    <w:rPr>
      <w:rFonts w:ascii="Arial" w:eastAsia="Arial" w:hAnsi="Arial"/>
      <w:b/>
      <w:bCs/>
      <w:sz w:val="24"/>
      <w:szCs w:val="24"/>
      <w:lang w:val="en-US" w:eastAsia="en-US"/>
    </w:rPr>
  </w:style>
  <w:style w:type="character" w:styleId="CommentReference">
    <w:name w:val="annotation reference"/>
    <w:basedOn w:val="DefaultParagraphFont"/>
    <w:uiPriority w:val="99"/>
    <w:semiHidden/>
    <w:unhideWhenUsed/>
    <w:rsid w:val="00C06C4C"/>
    <w:rPr>
      <w:sz w:val="16"/>
      <w:szCs w:val="16"/>
    </w:rPr>
  </w:style>
  <w:style w:type="paragraph" w:styleId="CommentText">
    <w:name w:val="annotation text"/>
    <w:basedOn w:val="Normal"/>
    <w:link w:val="CommentTextChar"/>
    <w:uiPriority w:val="99"/>
    <w:semiHidden/>
    <w:unhideWhenUsed/>
    <w:rsid w:val="00C06C4C"/>
    <w:rPr>
      <w:sz w:val="20"/>
      <w:szCs w:val="18"/>
    </w:rPr>
  </w:style>
  <w:style w:type="character" w:customStyle="1" w:styleId="CommentTextChar">
    <w:name w:val="Comment Text Char"/>
    <w:basedOn w:val="DefaultParagraphFont"/>
    <w:link w:val="CommentText"/>
    <w:uiPriority w:val="99"/>
    <w:semiHidden/>
    <w:rsid w:val="00C06C4C"/>
    <w:rPr>
      <w:rFonts w:ascii="Arial" w:eastAsia="Calibri" w:hAnsi="Arial" w:cs="Mangal"/>
      <w:szCs w:val="18"/>
      <w:lang w:val="en-US" w:eastAsia="en-US" w:bidi="hi-IN"/>
    </w:rPr>
  </w:style>
  <w:style w:type="paragraph" w:styleId="CommentSubject">
    <w:name w:val="annotation subject"/>
    <w:basedOn w:val="CommentText"/>
    <w:next w:val="CommentText"/>
    <w:link w:val="CommentSubjectChar"/>
    <w:uiPriority w:val="99"/>
    <w:semiHidden/>
    <w:unhideWhenUsed/>
    <w:rsid w:val="00C06C4C"/>
    <w:rPr>
      <w:b/>
      <w:bCs/>
    </w:rPr>
  </w:style>
  <w:style w:type="character" w:customStyle="1" w:styleId="CommentSubjectChar">
    <w:name w:val="Comment Subject Char"/>
    <w:basedOn w:val="CommentTextChar"/>
    <w:link w:val="CommentSubject"/>
    <w:uiPriority w:val="99"/>
    <w:semiHidden/>
    <w:rsid w:val="00C06C4C"/>
    <w:rPr>
      <w:rFonts w:ascii="Arial" w:eastAsia="Calibri" w:hAnsi="Arial" w:cs="Mangal"/>
      <w:b/>
      <w:bCs/>
      <w:szCs w:val="18"/>
      <w:lang w:val="en-US" w:eastAsia="en-US" w:bidi="hi-IN"/>
    </w:rPr>
  </w:style>
  <w:style w:type="character" w:customStyle="1" w:styleId="Heading7Char">
    <w:name w:val="Heading 7 Char"/>
    <w:basedOn w:val="DefaultParagraphFont"/>
    <w:link w:val="Heading7"/>
    <w:uiPriority w:val="9"/>
    <w:semiHidden/>
    <w:rsid w:val="001B56D3"/>
    <w:rPr>
      <w:rFonts w:asciiTheme="majorHAnsi" w:eastAsiaTheme="majorEastAsia" w:hAnsiTheme="majorHAnsi" w:cstheme="majorBidi"/>
      <w:i/>
      <w:iCs/>
      <w:color w:val="1F4D78" w:themeColor="accent1" w:themeShade="7F"/>
      <w:sz w:val="22"/>
      <w:lang w:val="en-US" w:eastAsia="en-US" w:bidi="hi-IN"/>
    </w:rPr>
  </w:style>
  <w:style w:type="paragraph" w:styleId="Revision">
    <w:name w:val="Revision"/>
    <w:hidden/>
    <w:uiPriority w:val="99"/>
    <w:semiHidden/>
    <w:rsid w:val="00CB4018"/>
    <w:pPr>
      <w:spacing w:after="0" w:line="240" w:lineRule="auto"/>
    </w:pPr>
    <w:rPr>
      <w:rFonts w:ascii="Arial" w:eastAsia="Calibri" w:hAnsi="Arial" w:cs="Mangal"/>
      <w:sz w:val="22"/>
      <w:lang w:val="en-US"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13</Pages>
  <Words>3825</Words>
  <Characters>21806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CS_SKuri</dc:creator>
  <cp:lastModifiedBy>SUVENDU SUNDAR NAYAK</cp:lastModifiedBy>
  <cp:revision>146</cp:revision>
  <cp:lastPrinted>2019-06-05T20:57:00Z</cp:lastPrinted>
  <dcterms:created xsi:type="dcterms:W3CDTF">2017-07-31T10:49:00Z</dcterms:created>
  <dcterms:modified xsi:type="dcterms:W3CDTF">2023-06-07T07:28:00Z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1033-11.2.0.9431</vt:lpwstr>
  </property>
</Properties>
</file>